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DF665" w14:textId="77777777" w:rsidR="007B47FE" w:rsidRDefault="000214ED">
      <w:pPr>
        <w:spacing w:after="158"/>
        <w:ind w:left="288"/>
      </w:pPr>
      <w:r>
        <w:t xml:space="preserve"> </w:t>
      </w:r>
    </w:p>
    <w:p w14:paraId="247DF666" w14:textId="77777777" w:rsidR="007B47FE" w:rsidRDefault="000214ED">
      <w:pPr>
        <w:ind w:left="288"/>
      </w:pPr>
      <w:r>
        <w:t xml:space="preserve"> </w:t>
      </w:r>
    </w:p>
    <w:p w14:paraId="247DF667" w14:textId="77777777" w:rsidR="007B47FE" w:rsidRDefault="000214ED">
      <w:pPr>
        <w:spacing w:after="0"/>
        <w:ind w:left="121"/>
        <w:jc w:val="center"/>
      </w:pPr>
      <w:r>
        <w:rPr>
          <w:b/>
          <w:color w:val="2A422E"/>
          <w:sz w:val="48"/>
        </w:rPr>
        <w:t xml:space="preserve">SECOND ANNOUNCEMENT </w:t>
      </w:r>
    </w:p>
    <w:p w14:paraId="247DF668" w14:textId="77777777" w:rsidR="007B47FE" w:rsidRDefault="000214ED">
      <w:pPr>
        <w:spacing w:after="8"/>
        <w:ind w:left="175"/>
        <w:jc w:val="center"/>
      </w:pPr>
      <w:r>
        <w:rPr>
          <w:color w:val="4E7B56"/>
          <w:sz w:val="24"/>
        </w:rPr>
        <w:t xml:space="preserve"> </w:t>
      </w:r>
    </w:p>
    <w:p w14:paraId="247DF669" w14:textId="77777777" w:rsidR="007B47FE" w:rsidRDefault="000214ED">
      <w:pPr>
        <w:spacing w:after="27"/>
        <w:ind w:left="123"/>
        <w:jc w:val="center"/>
      </w:pPr>
      <w:r>
        <w:rPr>
          <w:b/>
          <w:color w:val="4E7B56"/>
          <w:sz w:val="24"/>
        </w:rPr>
        <w:t>35</w:t>
      </w:r>
      <w:r>
        <w:rPr>
          <w:b/>
          <w:color w:val="4E7B56"/>
          <w:sz w:val="24"/>
          <w:vertAlign w:val="superscript"/>
        </w:rPr>
        <w:t>th</w:t>
      </w:r>
      <w:r>
        <w:rPr>
          <w:b/>
          <w:color w:val="4E7B56"/>
          <w:sz w:val="24"/>
        </w:rPr>
        <w:t xml:space="preserve"> CONFERENCE OF  </w:t>
      </w:r>
    </w:p>
    <w:p w14:paraId="247DF66B" w14:textId="351DDA41" w:rsidR="007B47FE" w:rsidRDefault="000214ED" w:rsidP="00BD0C0E">
      <w:pPr>
        <w:spacing w:after="5"/>
        <w:ind w:left="427"/>
        <w:jc w:val="center"/>
      </w:pPr>
      <w:r>
        <w:rPr>
          <w:b/>
          <w:color w:val="4E7B56"/>
          <w:sz w:val="24"/>
        </w:rPr>
        <w:t xml:space="preserve">THE </w:t>
      </w:r>
      <w:r>
        <w:rPr>
          <w:b/>
          <w:i/>
          <w:color w:val="4E7B56"/>
          <w:sz w:val="24"/>
        </w:rPr>
        <w:t>SOUTHERN AFRICAN ASSOCIATION FOR RESEARCH IN MATHEMATICS, SCIENCE AND TECHNOLOGY EDUCATION</w:t>
      </w:r>
    </w:p>
    <w:p w14:paraId="247DF66C" w14:textId="77777777" w:rsidR="007B47FE" w:rsidRDefault="000214ED">
      <w:pPr>
        <w:spacing w:after="179"/>
        <w:ind w:left="166"/>
        <w:jc w:val="center"/>
      </w:pPr>
      <w:r>
        <w:t xml:space="preserve"> </w:t>
      </w:r>
    </w:p>
    <w:p w14:paraId="247DF66D" w14:textId="77777777" w:rsidR="007B47FE" w:rsidRDefault="000214ED">
      <w:pPr>
        <w:spacing w:after="3"/>
        <w:ind w:left="129" w:hanging="10"/>
        <w:jc w:val="center"/>
      </w:pPr>
      <w:r>
        <w:rPr>
          <w:b/>
          <w:sz w:val="24"/>
        </w:rPr>
        <w:t xml:space="preserve">Conference Theme </w:t>
      </w:r>
    </w:p>
    <w:p w14:paraId="247DF66E" w14:textId="77777777" w:rsidR="007B47FE" w:rsidRDefault="000214ED">
      <w:pPr>
        <w:spacing w:after="5"/>
        <w:ind w:left="123"/>
        <w:jc w:val="center"/>
      </w:pPr>
      <w:r>
        <w:rPr>
          <w:i/>
          <w:sz w:val="24"/>
        </w:rPr>
        <w:t xml:space="preserve">“Harnessing Local Contexts for Effective STEM Education to Drive Sustainable Development” </w:t>
      </w:r>
    </w:p>
    <w:p w14:paraId="247DF66F" w14:textId="77777777" w:rsidR="007B47FE" w:rsidRDefault="000214ED">
      <w:pPr>
        <w:spacing w:after="3"/>
        <w:ind w:left="175"/>
        <w:jc w:val="center"/>
      </w:pPr>
      <w:r>
        <w:rPr>
          <w:noProof/>
        </w:rPr>
        <w:drawing>
          <wp:anchor distT="0" distB="0" distL="114300" distR="114300" simplePos="0" relativeHeight="251659264" behindDoc="0" locked="0" layoutInCell="1" allowOverlap="0" wp14:anchorId="247DF821" wp14:editId="247DF822">
            <wp:simplePos x="0" y="0"/>
            <wp:positionH relativeFrom="page">
              <wp:posOffset>14605</wp:posOffset>
            </wp:positionH>
            <wp:positionV relativeFrom="page">
              <wp:posOffset>1051560</wp:posOffset>
            </wp:positionV>
            <wp:extent cx="7531735" cy="1697990"/>
            <wp:effectExtent l="0" t="0" r="0" b="0"/>
            <wp:wrapTopAndBottom/>
            <wp:docPr id="23476" name="Picture 23476"/>
            <wp:cNvGraphicFramePr/>
            <a:graphic xmlns:a="http://schemas.openxmlformats.org/drawingml/2006/main">
              <a:graphicData uri="http://schemas.openxmlformats.org/drawingml/2006/picture">
                <pic:pic xmlns:pic="http://schemas.openxmlformats.org/drawingml/2006/picture">
                  <pic:nvPicPr>
                    <pic:cNvPr id="23476" name="Picture 23476"/>
                    <pic:cNvPicPr/>
                  </pic:nvPicPr>
                  <pic:blipFill>
                    <a:blip r:embed="rId7"/>
                    <a:stretch>
                      <a:fillRect/>
                    </a:stretch>
                  </pic:blipFill>
                  <pic:spPr>
                    <a:xfrm>
                      <a:off x="0" y="0"/>
                      <a:ext cx="7531608" cy="1697736"/>
                    </a:xfrm>
                    <a:prstGeom prst="rect">
                      <a:avLst/>
                    </a:prstGeom>
                  </pic:spPr>
                </pic:pic>
              </a:graphicData>
            </a:graphic>
          </wp:anchor>
        </w:drawing>
      </w:r>
      <w:r>
        <w:rPr>
          <w:sz w:val="24"/>
        </w:rPr>
        <w:t xml:space="preserve"> </w:t>
      </w:r>
    </w:p>
    <w:p w14:paraId="247DF670" w14:textId="77777777" w:rsidR="007B47FE" w:rsidRDefault="000214ED">
      <w:pPr>
        <w:spacing w:after="3"/>
        <w:ind w:left="129" w:right="2" w:hanging="10"/>
        <w:jc w:val="center"/>
      </w:pPr>
      <w:r>
        <w:rPr>
          <w:b/>
          <w:sz w:val="24"/>
        </w:rPr>
        <w:t xml:space="preserve">Hosted by </w:t>
      </w:r>
      <w:proofErr w:type="spellStart"/>
      <w:r>
        <w:rPr>
          <w:b/>
          <w:sz w:val="24"/>
        </w:rPr>
        <w:t>Mukuba</w:t>
      </w:r>
      <w:proofErr w:type="spellEnd"/>
      <w:r>
        <w:rPr>
          <w:b/>
          <w:sz w:val="24"/>
        </w:rPr>
        <w:t xml:space="preserve"> University and the University of Zambia: </w:t>
      </w:r>
    </w:p>
    <w:p w14:paraId="247DF671" w14:textId="77777777" w:rsidR="007B47FE" w:rsidRDefault="000214ED">
      <w:pPr>
        <w:spacing w:after="0"/>
        <w:ind w:left="118"/>
        <w:jc w:val="center"/>
      </w:pPr>
      <w:r>
        <w:rPr>
          <w:b/>
          <w:bCs/>
          <w:sz w:val="24"/>
        </w:rPr>
        <w:t>(Great East Road Campus, on Great East Road, Lusaka).</w:t>
      </w:r>
      <w:r>
        <w:rPr>
          <w:sz w:val="24"/>
        </w:rPr>
        <w:t xml:space="preserve"> </w:t>
      </w:r>
    </w:p>
    <w:p w14:paraId="247DF672" w14:textId="77777777" w:rsidR="007B47FE" w:rsidRDefault="000214ED">
      <w:pPr>
        <w:spacing w:after="0"/>
        <w:ind w:left="288" w:right="2131"/>
      </w:pPr>
      <w:r>
        <w:rPr>
          <w:sz w:val="24"/>
        </w:rPr>
        <w:t xml:space="preserve"> </w:t>
      </w:r>
    </w:p>
    <w:p w14:paraId="247DF673" w14:textId="77777777" w:rsidR="007B47FE" w:rsidRDefault="000214ED">
      <w:pPr>
        <w:spacing w:after="0"/>
        <w:ind w:left="177"/>
        <w:jc w:val="center"/>
      </w:pPr>
      <w:r>
        <w:rPr>
          <w:rFonts w:asciiTheme="minorHAnsi" w:hAnsiTheme="minorHAnsi" w:cstheme="minorHAnsi"/>
          <w:noProof/>
          <w:color w:val="auto"/>
          <w:szCs w:val="24"/>
        </w:rPr>
        <w:drawing>
          <wp:inline distT="0" distB="0" distL="0" distR="0" wp14:anchorId="247DF823" wp14:editId="247DF824">
            <wp:extent cx="1266825" cy="1238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66825" cy="1238250"/>
                    </a:xfrm>
                    <a:prstGeom prst="rect">
                      <a:avLst/>
                    </a:prstGeom>
                    <a:noFill/>
                    <a:ln>
                      <a:noFill/>
                    </a:ln>
                  </pic:spPr>
                </pic:pic>
              </a:graphicData>
            </a:graphic>
          </wp:inline>
        </w:drawing>
      </w:r>
      <w:r>
        <w:rPr>
          <w:noProof/>
        </w:rPr>
        <w:drawing>
          <wp:inline distT="0" distB="0" distL="0" distR="0" wp14:anchorId="247DF825" wp14:editId="247DF826">
            <wp:extent cx="1400175" cy="1400175"/>
            <wp:effectExtent l="0" t="0" r="9525" b="9525"/>
            <wp:docPr id="4" name="Picture 4" descr="University of Zamb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Zambia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00175" cy="1400175"/>
                    </a:xfrm>
                    <a:prstGeom prst="rect">
                      <a:avLst/>
                    </a:prstGeom>
                    <a:noFill/>
                    <a:ln>
                      <a:noFill/>
                    </a:ln>
                  </pic:spPr>
                </pic:pic>
              </a:graphicData>
            </a:graphic>
          </wp:inline>
        </w:drawing>
      </w:r>
      <w:r>
        <w:rPr>
          <w:sz w:val="24"/>
        </w:rPr>
        <w:t xml:space="preserve"> </w:t>
      </w:r>
    </w:p>
    <w:p w14:paraId="247DF674" w14:textId="77777777" w:rsidR="007B47FE" w:rsidRDefault="000214ED">
      <w:pPr>
        <w:spacing w:after="0"/>
        <w:ind w:left="175"/>
        <w:jc w:val="center"/>
      </w:pPr>
      <w:r>
        <w:rPr>
          <w:sz w:val="24"/>
        </w:rPr>
        <w:t xml:space="preserve"> </w:t>
      </w:r>
    </w:p>
    <w:p w14:paraId="247DF675" w14:textId="77777777" w:rsidR="007B47FE" w:rsidRDefault="000214ED">
      <w:pPr>
        <w:spacing w:after="3"/>
        <w:ind w:left="129" w:hanging="10"/>
        <w:jc w:val="center"/>
      </w:pPr>
      <w:r>
        <w:rPr>
          <w:b/>
          <w:sz w:val="24"/>
        </w:rPr>
        <w:t xml:space="preserve">18 (Monday) – 20 (Wednesday) January 2027 </w:t>
      </w:r>
    </w:p>
    <w:p w14:paraId="247DF676" w14:textId="77777777" w:rsidR="007B47FE" w:rsidRDefault="000214ED">
      <w:pPr>
        <w:spacing w:after="5"/>
        <w:ind w:left="175"/>
        <w:jc w:val="center"/>
      </w:pPr>
      <w:r>
        <w:rPr>
          <w:sz w:val="24"/>
        </w:rPr>
        <w:t xml:space="preserve"> </w:t>
      </w:r>
    </w:p>
    <w:p w14:paraId="247DF677" w14:textId="77777777" w:rsidR="007B47FE" w:rsidRDefault="000214ED">
      <w:pPr>
        <w:spacing w:after="3"/>
        <w:ind w:left="120"/>
        <w:jc w:val="center"/>
      </w:pPr>
      <w:hyperlink r:id="rId10">
        <w:r>
          <w:rPr>
            <w:sz w:val="24"/>
            <w:u w:val="single" w:color="000000"/>
          </w:rPr>
          <w:t>www.saarmste.org/conferences</w:t>
        </w:r>
      </w:hyperlink>
      <w:hyperlink r:id="rId11">
        <w:r>
          <w:t xml:space="preserve"> </w:t>
        </w:r>
      </w:hyperlink>
    </w:p>
    <w:p w14:paraId="247DF678" w14:textId="77777777" w:rsidR="007B47FE" w:rsidRDefault="000214ED">
      <w:pPr>
        <w:spacing w:after="0"/>
        <w:ind w:left="175"/>
        <w:jc w:val="center"/>
      </w:pPr>
      <w:r>
        <w:rPr>
          <w:sz w:val="24"/>
        </w:rPr>
        <w:t xml:space="preserve"> </w:t>
      </w:r>
    </w:p>
    <w:p w14:paraId="247DF679" w14:textId="77777777" w:rsidR="007B47FE" w:rsidRDefault="000214ED">
      <w:pPr>
        <w:spacing w:after="22"/>
        <w:ind w:left="175"/>
        <w:jc w:val="center"/>
      </w:pPr>
      <w:r>
        <w:rPr>
          <w:b/>
          <w:sz w:val="24"/>
        </w:rPr>
        <w:t xml:space="preserve"> </w:t>
      </w:r>
    </w:p>
    <w:p w14:paraId="247DF67A" w14:textId="77777777" w:rsidR="007B47FE" w:rsidRDefault="000214ED">
      <w:pPr>
        <w:spacing w:after="0" w:line="267" w:lineRule="auto"/>
        <w:ind w:left="298" w:hanging="10"/>
      </w:pPr>
      <w:r>
        <w:rPr>
          <w:b/>
          <w:sz w:val="24"/>
        </w:rPr>
        <w:t xml:space="preserve">SAARMSTE 2027 Research Writing Clinic: </w:t>
      </w:r>
      <w:r>
        <w:rPr>
          <w:sz w:val="24"/>
        </w:rPr>
        <w:t xml:space="preserve">21 (Thursday) – 22 (Friday) January 2027 </w:t>
      </w:r>
    </w:p>
    <w:p w14:paraId="247DF67B" w14:textId="018151F5" w:rsidR="007B47FE" w:rsidRDefault="000214ED">
      <w:pPr>
        <w:spacing w:after="50" w:line="241" w:lineRule="auto"/>
        <w:ind w:left="273" w:right="153"/>
        <w:jc w:val="both"/>
      </w:pPr>
      <w:r>
        <w:rPr>
          <w:sz w:val="24"/>
        </w:rPr>
        <w:t xml:space="preserve">Following the Annual Conference, the SAARMSTE 2027 Writing Clinic provides an opportunity to develop draft manuscripts and/or short papers </w:t>
      </w:r>
      <w:r w:rsidR="002776FB">
        <w:rPr>
          <w:sz w:val="24"/>
        </w:rPr>
        <w:t>into</w:t>
      </w:r>
      <w:r>
        <w:rPr>
          <w:sz w:val="24"/>
        </w:rPr>
        <w:t xml:space="preserve"> articles for journal submission. The Chief Editor of AJRMSTE facilitates the Writing Clinic together with members of the Editorial Team. </w:t>
      </w:r>
    </w:p>
    <w:p w14:paraId="247DF67C" w14:textId="77777777" w:rsidR="007B47FE" w:rsidRDefault="000214ED">
      <w:pPr>
        <w:spacing w:after="0"/>
        <w:ind w:left="288"/>
      </w:pPr>
      <w:r>
        <w:rPr>
          <w:sz w:val="24"/>
        </w:rPr>
        <w:lastRenderedPageBreak/>
        <w:t xml:space="preserve"> </w:t>
      </w:r>
      <w:r>
        <w:rPr>
          <w:sz w:val="24"/>
        </w:rPr>
        <w:tab/>
        <w:t xml:space="preserve"> </w:t>
      </w:r>
    </w:p>
    <w:sdt>
      <w:sdtPr>
        <w:id w:val="170155431"/>
        <w:docPartObj>
          <w:docPartGallery w:val="Table of Contents"/>
          <w:docPartUnique/>
        </w:docPartObj>
      </w:sdtPr>
      <w:sdtContent>
        <w:p w14:paraId="247DF67D" w14:textId="77777777" w:rsidR="007B47FE" w:rsidRDefault="000214ED">
          <w:pPr>
            <w:spacing w:after="0"/>
            <w:ind w:left="288"/>
          </w:pPr>
          <w:r>
            <w:rPr>
              <w:b/>
              <w:color w:val="0F4761"/>
              <w:sz w:val="32"/>
            </w:rPr>
            <w:t xml:space="preserve">Contents </w:t>
          </w:r>
        </w:p>
        <w:p w14:paraId="19F42BAF" w14:textId="4A4D6C55" w:rsidR="00B67246" w:rsidRDefault="000214ED">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r>
            <w:fldChar w:fldCharType="begin"/>
          </w:r>
          <w:r>
            <w:instrText xml:space="preserve"> TOC \o "1-2" \h \z \u </w:instrText>
          </w:r>
          <w:r>
            <w:fldChar w:fldCharType="separate"/>
          </w:r>
          <w:hyperlink w:anchor="_Toc236054800" w:history="1">
            <w:r w:rsidR="00B67246" w:rsidRPr="00DF252A">
              <w:rPr>
                <w:rStyle w:val="Hyperlink"/>
                <w:noProof/>
              </w:rPr>
              <w:t>OBJECTIVES OF THE SAARMSTE CONFERENCE</w:t>
            </w:r>
            <w:r w:rsidR="00B67246">
              <w:rPr>
                <w:noProof/>
                <w:webHidden/>
              </w:rPr>
              <w:tab/>
            </w:r>
            <w:r w:rsidR="00B67246">
              <w:rPr>
                <w:noProof/>
                <w:webHidden/>
              </w:rPr>
              <w:fldChar w:fldCharType="begin"/>
            </w:r>
            <w:r w:rsidR="00B67246">
              <w:rPr>
                <w:noProof/>
                <w:webHidden/>
              </w:rPr>
              <w:instrText xml:space="preserve"> PAGEREF _Toc236054800 \h </w:instrText>
            </w:r>
            <w:r w:rsidR="00B67246">
              <w:rPr>
                <w:noProof/>
                <w:webHidden/>
              </w:rPr>
            </w:r>
            <w:r w:rsidR="00B67246">
              <w:rPr>
                <w:noProof/>
                <w:webHidden/>
              </w:rPr>
              <w:fldChar w:fldCharType="separate"/>
            </w:r>
            <w:r w:rsidR="00B67246">
              <w:rPr>
                <w:noProof/>
                <w:webHidden/>
              </w:rPr>
              <w:t>2</w:t>
            </w:r>
            <w:r w:rsidR="00B67246">
              <w:rPr>
                <w:noProof/>
                <w:webHidden/>
              </w:rPr>
              <w:fldChar w:fldCharType="end"/>
            </w:r>
          </w:hyperlink>
        </w:p>
        <w:p w14:paraId="473C8AA0" w14:textId="520A1C5A"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1" w:history="1">
            <w:r w:rsidRPr="00DF252A">
              <w:rPr>
                <w:rStyle w:val="Hyperlink"/>
                <w:noProof/>
              </w:rPr>
              <w:t>CONFERENCE THEME</w:t>
            </w:r>
            <w:r>
              <w:rPr>
                <w:noProof/>
                <w:webHidden/>
              </w:rPr>
              <w:tab/>
            </w:r>
            <w:r>
              <w:rPr>
                <w:noProof/>
                <w:webHidden/>
              </w:rPr>
              <w:fldChar w:fldCharType="begin"/>
            </w:r>
            <w:r>
              <w:rPr>
                <w:noProof/>
                <w:webHidden/>
              </w:rPr>
              <w:instrText xml:space="preserve"> PAGEREF _Toc236054801 \h </w:instrText>
            </w:r>
            <w:r>
              <w:rPr>
                <w:noProof/>
                <w:webHidden/>
              </w:rPr>
            </w:r>
            <w:r>
              <w:rPr>
                <w:noProof/>
                <w:webHidden/>
              </w:rPr>
              <w:fldChar w:fldCharType="separate"/>
            </w:r>
            <w:r>
              <w:rPr>
                <w:noProof/>
                <w:webHidden/>
              </w:rPr>
              <w:t>3</w:t>
            </w:r>
            <w:r>
              <w:rPr>
                <w:noProof/>
                <w:webHidden/>
              </w:rPr>
              <w:fldChar w:fldCharType="end"/>
            </w:r>
          </w:hyperlink>
        </w:p>
        <w:p w14:paraId="789F02D9" w14:textId="23D89380"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2" w:history="1">
            <w:r w:rsidRPr="00DF252A">
              <w:rPr>
                <w:rStyle w:val="Hyperlink"/>
                <w:noProof/>
              </w:rPr>
              <w:t>CONFERENCE PROGRAMME</w:t>
            </w:r>
            <w:r>
              <w:rPr>
                <w:noProof/>
                <w:webHidden/>
              </w:rPr>
              <w:tab/>
            </w:r>
            <w:r>
              <w:rPr>
                <w:noProof/>
                <w:webHidden/>
              </w:rPr>
              <w:fldChar w:fldCharType="begin"/>
            </w:r>
            <w:r>
              <w:rPr>
                <w:noProof/>
                <w:webHidden/>
              </w:rPr>
              <w:instrText xml:space="preserve"> PAGEREF _Toc236054802 \h </w:instrText>
            </w:r>
            <w:r>
              <w:rPr>
                <w:noProof/>
                <w:webHidden/>
              </w:rPr>
            </w:r>
            <w:r>
              <w:rPr>
                <w:noProof/>
                <w:webHidden/>
              </w:rPr>
              <w:fldChar w:fldCharType="separate"/>
            </w:r>
            <w:r>
              <w:rPr>
                <w:noProof/>
                <w:webHidden/>
              </w:rPr>
              <w:t>3</w:t>
            </w:r>
            <w:r>
              <w:rPr>
                <w:noProof/>
                <w:webHidden/>
              </w:rPr>
              <w:fldChar w:fldCharType="end"/>
            </w:r>
          </w:hyperlink>
        </w:p>
        <w:p w14:paraId="073D4029" w14:textId="6A5D325B"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3" w:history="1">
            <w:r w:rsidRPr="00DF252A">
              <w:rPr>
                <w:rStyle w:val="Hyperlink"/>
                <w:noProof/>
              </w:rPr>
              <w:t xml:space="preserve">PAPER SUBMISSIONS – </w:t>
            </w:r>
            <w:r w:rsidRPr="00DF252A">
              <w:rPr>
                <w:rStyle w:val="Hyperlink"/>
                <w:bCs/>
                <w:noProof/>
              </w:rPr>
              <w:t>CLOSED</w:t>
            </w:r>
            <w:r>
              <w:rPr>
                <w:noProof/>
                <w:webHidden/>
              </w:rPr>
              <w:tab/>
            </w:r>
            <w:r>
              <w:rPr>
                <w:noProof/>
                <w:webHidden/>
              </w:rPr>
              <w:fldChar w:fldCharType="begin"/>
            </w:r>
            <w:r>
              <w:rPr>
                <w:noProof/>
                <w:webHidden/>
              </w:rPr>
              <w:instrText xml:space="preserve"> PAGEREF _Toc236054803 \h </w:instrText>
            </w:r>
            <w:r>
              <w:rPr>
                <w:noProof/>
                <w:webHidden/>
              </w:rPr>
            </w:r>
            <w:r>
              <w:rPr>
                <w:noProof/>
                <w:webHidden/>
              </w:rPr>
              <w:fldChar w:fldCharType="separate"/>
            </w:r>
            <w:r>
              <w:rPr>
                <w:noProof/>
                <w:webHidden/>
              </w:rPr>
              <w:t>4</w:t>
            </w:r>
            <w:r>
              <w:rPr>
                <w:noProof/>
                <w:webHidden/>
              </w:rPr>
              <w:fldChar w:fldCharType="end"/>
            </w:r>
          </w:hyperlink>
        </w:p>
        <w:p w14:paraId="53D32C27" w14:textId="06CFF7BB"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4" w:history="1">
            <w:r w:rsidRPr="00DF252A">
              <w:rPr>
                <w:rStyle w:val="Hyperlink"/>
                <w:noProof/>
              </w:rPr>
              <w:t>ACTIVITY TIMELINES</w:t>
            </w:r>
            <w:r>
              <w:rPr>
                <w:noProof/>
                <w:webHidden/>
              </w:rPr>
              <w:tab/>
            </w:r>
            <w:r>
              <w:rPr>
                <w:noProof/>
                <w:webHidden/>
              </w:rPr>
              <w:fldChar w:fldCharType="begin"/>
            </w:r>
            <w:r>
              <w:rPr>
                <w:noProof/>
                <w:webHidden/>
              </w:rPr>
              <w:instrText xml:space="preserve"> PAGEREF _Toc236054804 \h </w:instrText>
            </w:r>
            <w:r>
              <w:rPr>
                <w:noProof/>
                <w:webHidden/>
              </w:rPr>
            </w:r>
            <w:r>
              <w:rPr>
                <w:noProof/>
                <w:webHidden/>
              </w:rPr>
              <w:fldChar w:fldCharType="separate"/>
            </w:r>
            <w:r>
              <w:rPr>
                <w:noProof/>
                <w:webHidden/>
              </w:rPr>
              <w:t>5</w:t>
            </w:r>
            <w:r>
              <w:rPr>
                <w:noProof/>
                <w:webHidden/>
              </w:rPr>
              <w:fldChar w:fldCharType="end"/>
            </w:r>
          </w:hyperlink>
        </w:p>
        <w:p w14:paraId="6751A40A" w14:textId="316901A7"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5" w:history="1">
            <w:r w:rsidRPr="00DF252A">
              <w:rPr>
                <w:rStyle w:val="Hyperlink"/>
                <w:noProof/>
              </w:rPr>
              <w:t>SAARMSTE COMMITTEES 2025-2027</w:t>
            </w:r>
            <w:r>
              <w:rPr>
                <w:noProof/>
                <w:webHidden/>
              </w:rPr>
              <w:tab/>
            </w:r>
            <w:r>
              <w:rPr>
                <w:noProof/>
                <w:webHidden/>
              </w:rPr>
              <w:fldChar w:fldCharType="begin"/>
            </w:r>
            <w:r>
              <w:rPr>
                <w:noProof/>
                <w:webHidden/>
              </w:rPr>
              <w:instrText xml:space="preserve"> PAGEREF _Toc236054805 \h </w:instrText>
            </w:r>
            <w:r>
              <w:rPr>
                <w:noProof/>
                <w:webHidden/>
              </w:rPr>
            </w:r>
            <w:r>
              <w:rPr>
                <w:noProof/>
                <w:webHidden/>
              </w:rPr>
              <w:fldChar w:fldCharType="separate"/>
            </w:r>
            <w:r>
              <w:rPr>
                <w:noProof/>
                <w:webHidden/>
              </w:rPr>
              <w:t>5</w:t>
            </w:r>
            <w:r>
              <w:rPr>
                <w:noProof/>
                <w:webHidden/>
              </w:rPr>
              <w:fldChar w:fldCharType="end"/>
            </w:r>
          </w:hyperlink>
        </w:p>
        <w:p w14:paraId="420F0599" w14:textId="24CD92DF"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6" w:history="1">
            <w:r w:rsidRPr="00DF252A">
              <w:rPr>
                <w:rStyle w:val="Hyperlink"/>
                <w:noProof/>
              </w:rPr>
              <w:t>CONFERENCE PROCEEDINGS AND E-DOCUMENTS</w:t>
            </w:r>
            <w:r>
              <w:rPr>
                <w:noProof/>
                <w:webHidden/>
              </w:rPr>
              <w:tab/>
            </w:r>
            <w:r>
              <w:rPr>
                <w:noProof/>
                <w:webHidden/>
              </w:rPr>
              <w:fldChar w:fldCharType="begin"/>
            </w:r>
            <w:r>
              <w:rPr>
                <w:noProof/>
                <w:webHidden/>
              </w:rPr>
              <w:instrText xml:space="preserve"> PAGEREF _Toc236054806 \h </w:instrText>
            </w:r>
            <w:r>
              <w:rPr>
                <w:noProof/>
                <w:webHidden/>
              </w:rPr>
            </w:r>
            <w:r>
              <w:rPr>
                <w:noProof/>
                <w:webHidden/>
              </w:rPr>
              <w:fldChar w:fldCharType="separate"/>
            </w:r>
            <w:r>
              <w:rPr>
                <w:noProof/>
                <w:webHidden/>
              </w:rPr>
              <w:t>6</w:t>
            </w:r>
            <w:r>
              <w:rPr>
                <w:noProof/>
                <w:webHidden/>
              </w:rPr>
              <w:fldChar w:fldCharType="end"/>
            </w:r>
          </w:hyperlink>
        </w:p>
        <w:p w14:paraId="5556A2FC" w14:textId="6BD0D1B8"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7" w:history="1">
            <w:r w:rsidRPr="00DF252A">
              <w:rPr>
                <w:rStyle w:val="Hyperlink"/>
                <w:noProof/>
              </w:rPr>
              <w:t>SAARMSTE 2027 WRITING CLINIC</w:t>
            </w:r>
            <w:r>
              <w:rPr>
                <w:noProof/>
                <w:webHidden/>
              </w:rPr>
              <w:tab/>
            </w:r>
            <w:r>
              <w:rPr>
                <w:noProof/>
                <w:webHidden/>
              </w:rPr>
              <w:fldChar w:fldCharType="begin"/>
            </w:r>
            <w:r>
              <w:rPr>
                <w:noProof/>
                <w:webHidden/>
              </w:rPr>
              <w:instrText xml:space="preserve"> PAGEREF _Toc236054807 \h </w:instrText>
            </w:r>
            <w:r>
              <w:rPr>
                <w:noProof/>
                <w:webHidden/>
              </w:rPr>
            </w:r>
            <w:r>
              <w:rPr>
                <w:noProof/>
                <w:webHidden/>
              </w:rPr>
              <w:fldChar w:fldCharType="separate"/>
            </w:r>
            <w:r>
              <w:rPr>
                <w:noProof/>
                <w:webHidden/>
              </w:rPr>
              <w:t>6</w:t>
            </w:r>
            <w:r>
              <w:rPr>
                <w:noProof/>
                <w:webHidden/>
              </w:rPr>
              <w:fldChar w:fldCharType="end"/>
            </w:r>
          </w:hyperlink>
        </w:p>
        <w:p w14:paraId="77B786AB" w14:textId="3A3ED364"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8" w:history="1">
            <w:r w:rsidRPr="00DF252A">
              <w:rPr>
                <w:rStyle w:val="Hyperlink"/>
                <w:noProof/>
              </w:rPr>
              <w:t>FINANCIAL SUPPORT / BURSARY</w:t>
            </w:r>
            <w:r>
              <w:rPr>
                <w:noProof/>
                <w:webHidden/>
              </w:rPr>
              <w:tab/>
            </w:r>
            <w:r>
              <w:rPr>
                <w:noProof/>
                <w:webHidden/>
              </w:rPr>
              <w:fldChar w:fldCharType="begin"/>
            </w:r>
            <w:r>
              <w:rPr>
                <w:noProof/>
                <w:webHidden/>
              </w:rPr>
              <w:instrText xml:space="preserve"> PAGEREF _Toc236054808 \h </w:instrText>
            </w:r>
            <w:r>
              <w:rPr>
                <w:noProof/>
                <w:webHidden/>
              </w:rPr>
            </w:r>
            <w:r>
              <w:rPr>
                <w:noProof/>
                <w:webHidden/>
              </w:rPr>
              <w:fldChar w:fldCharType="separate"/>
            </w:r>
            <w:r>
              <w:rPr>
                <w:noProof/>
                <w:webHidden/>
              </w:rPr>
              <w:t>7</w:t>
            </w:r>
            <w:r>
              <w:rPr>
                <w:noProof/>
                <w:webHidden/>
              </w:rPr>
              <w:fldChar w:fldCharType="end"/>
            </w:r>
          </w:hyperlink>
        </w:p>
        <w:p w14:paraId="56B64841" w14:textId="1CC47230"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09" w:history="1">
            <w:r w:rsidRPr="00DF252A">
              <w:rPr>
                <w:rStyle w:val="Hyperlink"/>
                <w:noProof/>
              </w:rPr>
              <w:t>SAARMSTE AWARDS</w:t>
            </w:r>
            <w:r>
              <w:rPr>
                <w:noProof/>
                <w:webHidden/>
              </w:rPr>
              <w:tab/>
            </w:r>
            <w:r>
              <w:rPr>
                <w:noProof/>
                <w:webHidden/>
              </w:rPr>
              <w:fldChar w:fldCharType="begin"/>
            </w:r>
            <w:r>
              <w:rPr>
                <w:noProof/>
                <w:webHidden/>
              </w:rPr>
              <w:instrText xml:space="preserve"> PAGEREF _Toc236054809 \h </w:instrText>
            </w:r>
            <w:r>
              <w:rPr>
                <w:noProof/>
                <w:webHidden/>
              </w:rPr>
            </w:r>
            <w:r>
              <w:rPr>
                <w:noProof/>
                <w:webHidden/>
              </w:rPr>
              <w:fldChar w:fldCharType="separate"/>
            </w:r>
            <w:r>
              <w:rPr>
                <w:noProof/>
                <w:webHidden/>
              </w:rPr>
              <w:t>7</w:t>
            </w:r>
            <w:r>
              <w:rPr>
                <w:noProof/>
                <w:webHidden/>
              </w:rPr>
              <w:fldChar w:fldCharType="end"/>
            </w:r>
          </w:hyperlink>
        </w:p>
        <w:p w14:paraId="29FEC273" w14:textId="14527A08" w:rsidR="00B67246" w:rsidRDefault="00B67246">
          <w:pPr>
            <w:pStyle w:val="TOC2"/>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0" w:history="1">
            <w:r w:rsidRPr="00DF252A">
              <w:rPr>
                <w:rStyle w:val="Hyperlink"/>
                <w:noProof/>
              </w:rPr>
              <w:t>1. EARLY CAREER PUBLICATION AWARD</w:t>
            </w:r>
            <w:r>
              <w:rPr>
                <w:noProof/>
                <w:webHidden/>
              </w:rPr>
              <w:tab/>
            </w:r>
            <w:r>
              <w:rPr>
                <w:noProof/>
                <w:webHidden/>
              </w:rPr>
              <w:fldChar w:fldCharType="begin"/>
            </w:r>
            <w:r>
              <w:rPr>
                <w:noProof/>
                <w:webHidden/>
              </w:rPr>
              <w:instrText xml:space="preserve"> PAGEREF _Toc236054810 \h </w:instrText>
            </w:r>
            <w:r>
              <w:rPr>
                <w:noProof/>
                <w:webHidden/>
              </w:rPr>
            </w:r>
            <w:r>
              <w:rPr>
                <w:noProof/>
                <w:webHidden/>
              </w:rPr>
              <w:fldChar w:fldCharType="separate"/>
            </w:r>
            <w:r>
              <w:rPr>
                <w:noProof/>
                <w:webHidden/>
              </w:rPr>
              <w:t>7</w:t>
            </w:r>
            <w:r>
              <w:rPr>
                <w:noProof/>
                <w:webHidden/>
              </w:rPr>
              <w:fldChar w:fldCharType="end"/>
            </w:r>
          </w:hyperlink>
        </w:p>
        <w:p w14:paraId="2D7691A4" w14:textId="612AD639" w:rsidR="00B67246" w:rsidRDefault="00B67246">
          <w:pPr>
            <w:pStyle w:val="TOC2"/>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1" w:history="1">
            <w:r w:rsidRPr="00DF252A">
              <w:rPr>
                <w:rStyle w:val="Hyperlink"/>
                <w:noProof/>
              </w:rPr>
              <w:t>2. EXCEPTIONAL SERVICE TO SAARMSTE</w:t>
            </w:r>
            <w:r>
              <w:rPr>
                <w:noProof/>
                <w:webHidden/>
              </w:rPr>
              <w:tab/>
            </w:r>
            <w:r>
              <w:rPr>
                <w:noProof/>
                <w:webHidden/>
              </w:rPr>
              <w:fldChar w:fldCharType="begin"/>
            </w:r>
            <w:r>
              <w:rPr>
                <w:noProof/>
                <w:webHidden/>
              </w:rPr>
              <w:instrText xml:space="preserve"> PAGEREF _Toc236054811 \h </w:instrText>
            </w:r>
            <w:r>
              <w:rPr>
                <w:noProof/>
                <w:webHidden/>
              </w:rPr>
            </w:r>
            <w:r>
              <w:rPr>
                <w:noProof/>
                <w:webHidden/>
              </w:rPr>
              <w:fldChar w:fldCharType="separate"/>
            </w:r>
            <w:r>
              <w:rPr>
                <w:noProof/>
                <w:webHidden/>
              </w:rPr>
              <w:t>8</w:t>
            </w:r>
            <w:r>
              <w:rPr>
                <w:noProof/>
                <w:webHidden/>
              </w:rPr>
              <w:fldChar w:fldCharType="end"/>
            </w:r>
          </w:hyperlink>
        </w:p>
        <w:p w14:paraId="38BE0E94" w14:textId="3869CC77"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2" w:history="1">
            <w:r w:rsidRPr="00DF252A">
              <w:rPr>
                <w:rStyle w:val="Hyperlink"/>
                <w:noProof/>
              </w:rPr>
              <w:t>CONFERENCE REGISTRATION</w:t>
            </w:r>
            <w:r>
              <w:rPr>
                <w:noProof/>
                <w:webHidden/>
              </w:rPr>
              <w:tab/>
            </w:r>
            <w:r>
              <w:rPr>
                <w:noProof/>
                <w:webHidden/>
              </w:rPr>
              <w:fldChar w:fldCharType="begin"/>
            </w:r>
            <w:r>
              <w:rPr>
                <w:noProof/>
                <w:webHidden/>
              </w:rPr>
              <w:instrText xml:space="preserve"> PAGEREF _Toc236054812 \h </w:instrText>
            </w:r>
            <w:r>
              <w:rPr>
                <w:noProof/>
                <w:webHidden/>
              </w:rPr>
            </w:r>
            <w:r>
              <w:rPr>
                <w:noProof/>
                <w:webHidden/>
              </w:rPr>
              <w:fldChar w:fldCharType="separate"/>
            </w:r>
            <w:r>
              <w:rPr>
                <w:noProof/>
                <w:webHidden/>
              </w:rPr>
              <w:t>9</w:t>
            </w:r>
            <w:r>
              <w:rPr>
                <w:noProof/>
                <w:webHidden/>
              </w:rPr>
              <w:fldChar w:fldCharType="end"/>
            </w:r>
          </w:hyperlink>
        </w:p>
        <w:p w14:paraId="6E4220F9" w14:textId="1C74F361"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3" w:history="1">
            <w:r w:rsidRPr="00DF252A">
              <w:rPr>
                <w:rStyle w:val="Hyperlink"/>
                <w:noProof/>
              </w:rPr>
              <w:t>FEES &amp; PAYMENT</w:t>
            </w:r>
            <w:r>
              <w:rPr>
                <w:noProof/>
                <w:webHidden/>
              </w:rPr>
              <w:tab/>
            </w:r>
            <w:r>
              <w:rPr>
                <w:noProof/>
                <w:webHidden/>
              </w:rPr>
              <w:fldChar w:fldCharType="begin"/>
            </w:r>
            <w:r>
              <w:rPr>
                <w:noProof/>
                <w:webHidden/>
              </w:rPr>
              <w:instrText xml:space="preserve"> PAGEREF _Toc236054813 \h </w:instrText>
            </w:r>
            <w:r>
              <w:rPr>
                <w:noProof/>
                <w:webHidden/>
              </w:rPr>
            </w:r>
            <w:r>
              <w:rPr>
                <w:noProof/>
                <w:webHidden/>
              </w:rPr>
              <w:fldChar w:fldCharType="separate"/>
            </w:r>
            <w:r>
              <w:rPr>
                <w:noProof/>
                <w:webHidden/>
              </w:rPr>
              <w:t>9</w:t>
            </w:r>
            <w:r>
              <w:rPr>
                <w:noProof/>
                <w:webHidden/>
              </w:rPr>
              <w:fldChar w:fldCharType="end"/>
            </w:r>
          </w:hyperlink>
        </w:p>
        <w:p w14:paraId="79F7EF28" w14:textId="7D93199A"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4" w:history="1">
            <w:r w:rsidRPr="00DF252A">
              <w:rPr>
                <w:rStyle w:val="Hyperlink"/>
                <w:noProof/>
              </w:rPr>
              <w:t>ACCOMMODATION, AIRPORT, AND TRANSPORT INFORMATION</w:t>
            </w:r>
            <w:r>
              <w:rPr>
                <w:noProof/>
                <w:webHidden/>
              </w:rPr>
              <w:tab/>
            </w:r>
            <w:r>
              <w:rPr>
                <w:noProof/>
                <w:webHidden/>
              </w:rPr>
              <w:fldChar w:fldCharType="begin"/>
            </w:r>
            <w:r>
              <w:rPr>
                <w:noProof/>
                <w:webHidden/>
              </w:rPr>
              <w:instrText xml:space="preserve"> PAGEREF _Toc236054814 \h </w:instrText>
            </w:r>
            <w:r>
              <w:rPr>
                <w:noProof/>
                <w:webHidden/>
              </w:rPr>
            </w:r>
            <w:r>
              <w:rPr>
                <w:noProof/>
                <w:webHidden/>
              </w:rPr>
              <w:fldChar w:fldCharType="separate"/>
            </w:r>
            <w:r>
              <w:rPr>
                <w:noProof/>
                <w:webHidden/>
              </w:rPr>
              <w:t>10</w:t>
            </w:r>
            <w:r>
              <w:rPr>
                <w:noProof/>
                <w:webHidden/>
              </w:rPr>
              <w:fldChar w:fldCharType="end"/>
            </w:r>
          </w:hyperlink>
        </w:p>
        <w:p w14:paraId="379ED7BB" w14:textId="2BB78184"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5" w:history="1">
            <w:r w:rsidRPr="00DF252A">
              <w:rPr>
                <w:rStyle w:val="Hyperlink"/>
                <w:noProof/>
              </w:rPr>
              <w:t>ACCOMMODATION</w:t>
            </w:r>
            <w:r>
              <w:rPr>
                <w:noProof/>
                <w:webHidden/>
              </w:rPr>
              <w:tab/>
            </w:r>
            <w:r>
              <w:rPr>
                <w:noProof/>
                <w:webHidden/>
              </w:rPr>
              <w:fldChar w:fldCharType="begin"/>
            </w:r>
            <w:r>
              <w:rPr>
                <w:noProof/>
                <w:webHidden/>
              </w:rPr>
              <w:instrText xml:space="preserve"> PAGEREF _Toc236054815 \h </w:instrText>
            </w:r>
            <w:r>
              <w:rPr>
                <w:noProof/>
                <w:webHidden/>
              </w:rPr>
            </w:r>
            <w:r>
              <w:rPr>
                <w:noProof/>
                <w:webHidden/>
              </w:rPr>
              <w:fldChar w:fldCharType="separate"/>
            </w:r>
            <w:r>
              <w:rPr>
                <w:noProof/>
                <w:webHidden/>
              </w:rPr>
              <w:t>10</w:t>
            </w:r>
            <w:r>
              <w:rPr>
                <w:noProof/>
                <w:webHidden/>
              </w:rPr>
              <w:fldChar w:fldCharType="end"/>
            </w:r>
          </w:hyperlink>
        </w:p>
        <w:p w14:paraId="63C6E0B2" w14:textId="5709C846"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6" w:history="1">
            <w:r w:rsidRPr="00DF252A">
              <w:rPr>
                <w:rStyle w:val="Hyperlink"/>
                <w:noProof/>
              </w:rPr>
              <w:t>INTERNATIONAL AIRPORT</w:t>
            </w:r>
            <w:r>
              <w:rPr>
                <w:noProof/>
                <w:webHidden/>
              </w:rPr>
              <w:tab/>
            </w:r>
            <w:r>
              <w:rPr>
                <w:noProof/>
                <w:webHidden/>
              </w:rPr>
              <w:fldChar w:fldCharType="begin"/>
            </w:r>
            <w:r>
              <w:rPr>
                <w:noProof/>
                <w:webHidden/>
              </w:rPr>
              <w:instrText xml:space="preserve"> PAGEREF _Toc236054816 \h </w:instrText>
            </w:r>
            <w:r>
              <w:rPr>
                <w:noProof/>
                <w:webHidden/>
              </w:rPr>
            </w:r>
            <w:r>
              <w:rPr>
                <w:noProof/>
                <w:webHidden/>
              </w:rPr>
              <w:fldChar w:fldCharType="separate"/>
            </w:r>
            <w:r>
              <w:rPr>
                <w:noProof/>
                <w:webHidden/>
              </w:rPr>
              <w:t>10</w:t>
            </w:r>
            <w:r>
              <w:rPr>
                <w:noProof/>
                <w:webHidden/>
              </w:rPr>
              <w:fldChar w:fldCharType="end"/>
            </w:r>
          </w:hyperlink>
        </w:p>
        <w:p w14:paraId="5FA6FC9B" w14:textId="344A03C7" w:rsidR="00B67246" w:rsidRDefault="00B67246">
          <w:pPr>
            <w:pStyle w:val="TOC1"/>
            <w:tabs>
              <w:tab w:val="right" w:leader="dot" w:pos="9020"/>
            </w:tabs>
            <w:rPr>
              <w:rFonts w:asciiTheme="minorHAnsi" w:eastAsiaTheme="minorEastAsia" w:hAnsiTheme="minorHAnsi" w:cstheme="minorBidi"/>
              <w:noProof/>
              <w:color w:val="auto"/>
              <w:kern w:val="2"/>
              <w:sz w:val="24"/>
              <w:szCs w:val="24"/>
              <w:lang w:val="en-ZA" w:eastAsia="en-ZA"/>
              <w14:ligatures w14:val="standardContextual"/>
            </w:rPr>
          </w:pPr>
          <w:hyperlink w:anchor="_Toc236054817" w:history="1">
            <w:r w:rsidRPr="00DF252A">
              <w:rPr>
                <w:rStyle w:val="Hyperlink"/>
                <w:noProof/>
              </w:rPr>
              <w:t>TRANSPORTATION</w:t>
            </w:r>
            <w:r>
              <w:rPr>
                <w:noProof/>
                <w:webHidden/>
              </w:rPr>
              <w:tab/>
            </w:r>
            <w:r>
              <w:rPr>
                <w:noProof/>
                <w:webHidden/>
              </w:rPr>
              <w:fldChar w:fldCharType="begin"/>
            </w:r>
            <w:r>
              <w:rPr>
                <w:noProof/>
                <w:webHidden/>
              </w:rPr>
              <w:instrText xml:space="preserve"> PAGEREF _Toc236054817 \h </w:instrText>
            </w:r>
            <w:r>
              <w:rPr>
                <w:noProof/>
                <w:webHidden/>
              </w:rPr>
            </w:r>
            <w:r>
              <w:rPr>
                <w:noProof/>
                <w:webHidden/>
              </w:rPr>
              <w:fldChar w:fldCharType="separate"/>
            </w:r>
            <w:r>
              <w:rPr>
                <w:noProof/>
                <w:webHidden/>
              </w:rPr>
              <w:t>10</w:t>
            </w:r>
            <w:r>
              <w:rPr>
                <w:noProof/>
                <w:webHidden/>
              </w:rPr>
              <w:fldChar w:fldCharType="end"/>
            </w:r>
          </w:hyperlink>
        </w:p>
        <w:p w14:paraId="247DF690" w14:textId="2435AE63" w:rsidR="007B47FE" w:rsidRDefault="000214ED">
          <w:r>
            <w:fldChar w:fldCharType="end"/>
          </w:r>
        </w:p>
      </w:sdtContent>
    </w:sdt>
    <w:p w14:paraId="247DF692" w14:textId="5A5B81F9" w:rsidR="007B47FE" w:rsidRDefault="000214ED">
      <w:pPr>
        <w:spacing w:after="0"/>
        <w:ind w:left="288"/>
      </w:pPr>
      <w:r>
        <w:rPr>
          <w:sz w:val="24"/>
        </w:rPr>
        <w:tab/>
        <w:t xml:space="preserve"> </w:t>
      </w:r>
    </w:p>
    <w:p w14:paraId="7A3FD23D" w14:textId="77777777" w:rsidR="004106A0" w:rsidRDefault="004106A0">
      <w:pPr>
        <w:pStyle w:val="Heading1"/>
        <w:ind w:left="283"/>
      </w:pPr>
    </w:p>
    <w:p w14:paraId="00F79651" w14:textId="77777777" w:rsidR="004106A0" w:rsidRDefault="004106A0">
      <w:pPr>
        <w:pStyle w:val="Heading1"/>
        <w:ind w:left="283"/>
      </w:pPr>
    </w:p>
    <w:p w14:paraId="247DF693" w14:textId="7D715C87" w:rsidR="007B47FE" w:rsidRDefault="000214ED">
      <w:pPr>
        <w:pStyle w:val="Heading1"/>
        <w:ind w:left="283"/>
      </w:pPr>
      <w:bookmarkStart w:id="0" w:name="_Toc236054800"/>
      <w:r>
        <w:t>OBJECTIVES OF THE SAARMSTE CONFERENCE</w:t>
      </w:r>
      <w:bookmarkEnd w:id="0"/>
      <w:r>
        <w:t xml:space="preserve"> </w:t>
      </w:r>
    </w:p>
    <w:p w14:paraId="247DF694" w14:textId="77777777" w:rsidR="007B47FE" w:rsidRDefault="000214ED">
      <w:pPr>
        <w:spacing w:after="0"/>
        <w:ind w:left="288"/>
      </w:pPr>
      <w:r>
        <w:rPr>
          <w:sz w:val="24"/>
        </w:rPr>
        <w:t xml:space="preserve"> </w:t>
      </w:r>
    </w:p>
    <w:p w14:paraId="247DF695" w14:textId="77777777" w:rsidR="007B47FE" w:rsidRDefault="000214ED">
      <w:pPr>
        <w:spacing w:after="5" w:line="250" w:lineRule="auto"/>
        <w:ind w:left="298" w:right="99" w:hanging="10"/>
      </w:pPr>
      <w:r>
        <w:rPr>
          <w:sz w:val="24"/>
        </w:rPr>
        <w:t xml:space="preserve">The association’s main objectives are, according to its constitution, the advancement of research in mathematics, science and technology education (MSTE) in Southern Africa to:  </w:t>
      </w:r>
    </w:p>
    <w:p w14:paraId="247DF696" w14:textId="77777777" w:rsidR="007B47FE" w:rsidRDefault="000214ED">
      <w:pPr>
        <w:numPr>
          <w:ilvl w:val="0"/>
          <w:numId w:val="1"/>
        </w:numPr>
        <w:spacing w:after="5" w:line="250" w:lineRule="auto"/>
        <w:ind w:right="99" w:hanging="360"/>
      </w:pPr>
      <w:r>
        <w:rPr>
          <w:sz w:val="24"/>
        </w:rPr>
        <w:t xml:space="preserve">promote research to improve and develop programmes in response to current and future needs, </w:t>
      </w:r>
    </w:p>
    <w:p w14:paraId="247DF697" w14:textId="77777777" w:rsidR="007B47FE" w:rsidRDefault="000214ED">
      <w:pPr>
        <w:numPr>
          <w:ilvl w:val="0"/>
          <w:numId w:val="1"/>
        </w:numPr>
        <w:spacing w:after="5" w:line="250" w:lineRule="auto"/>
        <w:ind w:right="99" w:hanging="360"/>
      </w:pPr>
      <w:r>
        <w:rPr>
          <w:sz w:val="24"/>
        </w:rPr>
        <w:t xml:space="preserve">build an open forum for debate encompassing different mathematics, science and technology education research paradigms; and  </w:t>
      </w:r>
    </w:p>
    <w:p w14:paraId="247DF698" w14:textId="77777777" w:rsidR="007B47FE" w:rsidRDefault="000214ED">
      <w:pPr>
        <w:numPr>
          <w:ilvl w:val="0"/>
          <w:numId w:val="1"/>
        </w:numPr>
        <w:spacing w:after="5" w:line="250" w:lineRule="auto"/>
        <w:ind w:right="99" w:hanging="360"/>
      </w:pPr>
      <w:r>
        <w:rPr>
          <w:sz w:val="24"/>
        </w:rPr>
        <w:t xml:space="preserve">foster a sense of community among researchers. </w:t>
      </w:r>
    </w:p>
    <w:p w14:paraId="247DF699" w14:textId="77777777" w:rsidR="007B47FE" w:rsidRDefault="000214ED">
      <w:pPr>
        <w:spacing w:after="0"/>
        <w:ind w:left="288"/>
      </w:pPr>
      <w:r>
        <w:rPr>
          <w:sz w:val="24"/>
        </w:rPr>
        <w:t xml:space="preserve"> </w:t>
      </w:r>
    </w:p>
    <w:p w14:paraId="247DF69A" w14:textId="77777777" w:rsidR="007B47FE" w:rsidRDefault="000214ED">
      <w:pPr>
        <w:spacing w:after="5" w:line="250" w:lineRule="auto"/>
        <w:ind w:left="298" w:right="99" w:hanging="10"/>
      </w:pPr>
      <w:r>
        <w:rPr>
          <w:sz w:val="24"/>
        </w:rPr>
        <w:t xml:space="preserve">The Annual SAARMSTE Conference is an important vehicle for addressing these objectives. </w:t>
      </w:r>
    </w:p>
    <w:p w14:paraId="2F29AEB2" w14:textId="27EB1695" w:rsidR="00D80631" w:rsidRDefault="000214ED" w:rsidP="004106A0">
      <w:pPr>
        <w:spacing w:after="198"/>
        <w:ind w:left="288"/>
        <w:rPr>
          <w:b/>
          <w:color w:val="0F4761"/>
          <w:sz w:val="32"/>
        </w:rPr>
      </w:pPr>
      <w:r>
        <w:rPr>
          <w:sz w:val="24"/>
        </w:rPr>
        <w:t xml:space="preserve"> </w:t>
      </w:r>
      <w:r w:rsidR="00D80631">
        <w:br w:type="page"/>
      </w:r>
    </w:p>
    <w:p w14:paraId="247DF69C" w14:textId="0396117E" w:rsidR="007B47FE" w:rsidRDefault="000214ED">
      <w:pPr>
        <w:pStyle w:val="Heading1"/>
        <w:ind w:left="283"/>
      </w:pPr>
      <w:bookmarkStart w:id="1" w:name="_Toc236054801"/>
      <w:r>
        <w:lastRenderedPageBreak/>
        <w:t>CONFERENCE THEME</w:t>
      </w:r>
      <w:bookmarkEnd w:id="1"/>
      <w:r>
        <w:t xml:space="preserve"> </w:t>
      </w:r>
    </w:p>
    <w:p w14:paraId="247DF69D" w14:textId="77777777" w:rsidR="007B47FE" w:rsidRDefault="000214ED">
      <w:pPr>
        <w:spacing w:after="20"/>
        <w:ind w:left="175"/>
        <w:jc w:val="center"/>
      </w:pPr>
      <w:r>
        <w:rPr>
          <w:b/>
          <w:i/>
          <w:sz w:val="24"/>
        </w:rPr>
        <w:t xml:space="preserve"> </w:t>
      </w:r>
    </w:p>
    <w:p w14:paraId="247DF69E" w14:textId="77777777" w:rsidR="007B47FE" w:rsidRDefault="000214ED">
      <w:pPr>
        <w:spacing w:after="12" w:line="240" w:lineRule="auto"/>
        <w:ind w:right="153"/>
        <w:rPr>
          <w:sz w:val="24"/>
          <w:szCs w:val="24"/>
        </w:rPr>
      </w:pPr>
      <w:r>
        <w:rPr>
          <w:b/>
          <w:i/>
          <w:sz w:val="24"/>
          <w:szCs w:val="24"/>
        </w:rPr>
        <w:t>“Harnessing Local Contexts for Effective STEM Education to Drive Sustainable Development”</w:t>
      </w:r>
    </w:p>
    <w:p w14:paraId="247DF69F" w14:textId="77777777" w:rsidR="007B47FE" w:rsidRDefault="000214ED">
      <w:pPr>
        <w:spacing w:after="12" w:line="240" w:lineRule="auto"/>
        <w:ind w:right="153"/>
        <w:jc w:val="both"/>
        <w:rPr>
          <w:sz w:val="24"/>
          <w:szCs w:val="24"/>
        </w:rPr>
      </w:pPr>
      <w:r>
        <w:rPr>
          <w:sz w:val="24"/>
          <w:szCs w:val="24"/>
        </w:rPr>
        <w:t xml:space="preserve">The 2027 Conference provides a forum for participants to present research and engage in thought-provoking discussion and debate that highlights: </w:t>
      </w:r>
    </w:p>
    <w:p w14:paraId="247DF6A0" w14:textId="77777777" w:rsidR="007B47FE" w:rsidRDefault="000214ED">
      <w:pPr>
        <w:pStyle w:val="ListParagraph"/>
        <w:numPr>
          <w:ilvl w:val="0"/>
          <w:numId w:val="2"/>
        </w:numPr>
        <w:shd w:val="clear" w:color="auto" w:fill="FFFFFF" w:themeFill="background1"/>
        <w:rPr>
          <w:iCs/>
          <w:sz w:val="22"/>
          <w:szCs w:val="22"/>
        </w:rPr>
      </w:pPr>
      <w:r>
        <w:rPr>
          <w:b/>
          <w:iCs/>
          <w:sz w:val="22"/>
          <w:szCs w:val="22"/>
        </w:rPr>
        <w:t>Harnessing local Contexts</w:t>
      </w:r>
      <w:r>
        <w:rPr>
          <w:iCs/>
          <w:sz w:val="22"/>
          <w:szCs w:val="22"/>
        </w:rPr>
        <w:t xml:space="preserve">: Using local environments, cultures, or resources to </w:t>
      </w:r>
    </w:p>
    <w:p w14:paraId="247DF6A1" w14:textId="77777777" w:rsidR="007B47FE" w:rsidRDefault="000214ED">
      <w:pPr>
        <w:pStyle w:val="ListParagraph"/>
        <w:shd w:val="clear" w:color="auto" w:fill="FFFFFF" w:themeFill="background1"/>
        <w:ind w:left="1008"/>
        <w:rPr>
          <w:iCs/>
          <w:sz w:val="22"/>
          <w:szCs w:val="22"/>
        </w:rPr>
      </w:pPr>
      <w:r>
        <w:rPr>
          <w:b/>
          <w:iCs/>
          <w:sz w:val="22"/>
          <w:szCs w:val="22"/>
        </w:rPr>
        <w:t xml:space="preserve">       </w:t>
      </w:r>
      <w:r>
        <w:rPr>
          <w:iCs/>
          <w:sz w:val="22"/>
          <w:szCs w:val="22"/>
        </w:rPr>
        <w:t>our advantage,</w:t>
      </w:r>
    </w:p>
    <w:p w14:paraId="247DF6A2" w14:textId="77777777" w:rsidR="007B47FE" w:rsidRDefault="000214ED">
      <w:pPr>
        <w:pStyle w:val="ListParagraph"/>
        <w:numPr>
          <w:ilvl w:val="0"/>
          <w:numId w:val="2"/>
        </w:numPr>
        <w:shd w:val="clear" w:color="auto" w:fill="FFFFFF" w:themeFill="background1"/>
        <w:rPr>
          <w:iCs/>
          <w:sz w:val="22"/>
          <w:szCs w:val="22"/>
        </w:rPr>
      </w:pPr>
      <w:r>
        <w:rPr>
          <w:b/>
          <w:iCs/>
          <w:sz w:val="22"/>
          <w:szCs w:val="22"/>
        </w:rPr>
        <w:t>For Effective STEM Education</w:t>
      </w:r>
      <w:r>
        <w:rPr>
          <w:iCs/>
          <w:sz w:val="22"/>
          <w:szCs w:val="22"/>
        </w:rPr>
        <w:t xml:space="preserve">: To improve science, technology, engineering  </w:t>
      </w:r>
    </w:p>
    <w:p w14:paraId="247DF6A3" w14:textId="77777777" w:rsidR="007B47FE" w:rsidRDefault="000214ED">
      <w:pPr>
        <w:pStyle w:val="ListParagraph"/>
        <w:shd w:val="clear" w:color="auto" w:fill="FFFFFF" w:themeFill="background1"/>
        <w:ind w:left="1008"/>
        <w:rPr>
          <w:iCs/>
          <w:sz w:val="22"/>
          <w:szCs w:val="22"/>
        </w:rPr>
      </w:pPr>
      <w:r>
        <w:rPr>
          <w:b/>
          <w:iCs/>
          <w:sz w:val="22"/>
          <w:szCs w:val="22"/>
        </w:rPr>
        <w:t xml:space="preserve">       </w:t>
      </w:r>
      <w:r>
        <w:rPr>
          <w:iCs/>
          <w:sz w:val="22"/>
          <w:szCs w:val="22"/>
        </w:rPr>
        <w:t>and mathematics learning,</w:t>
      </w:r>
    </w:p>
    <w:p w14:paraId="247DF6A4" w14:textId="77777777" w:rsidR="007B47FE" w:rsidRDefault="000214ED">
      <w:pPr>
        <w:pStyle w:val="ListParagraph"/>
        <w:numPr>
          <w:ilvl w:val="0"/>
          <w:numId w:val="2"/>
        </w:numPr>
        <w:shd w:val="clear" w:color="auto" w:fill="FFFFFF" w:themeFill="background1"/>
        <w:rPr>
          <w:iCs/>
          <w:sz w:val="22"/>
          <w:szCs w:val="22"/>
        </w:rPr>
      </w:pPr>
      <w:r>
        <w:rPr>
          <w:b/>
          <w:iCs/>
          <w:sz w:val="22"/>
          <w:szCs w:val="22"/>
        </w:rPr>
        <w:t>To drive Sustainable Development</w:t>
      </w:r>
      <w:r>
        <w:rPr>
          <w:iCs/>
          <w:sz w:val="22"/>
          <w:szCs w:val="22"/>
        </w:rPr>
        <w:t xml:space="preserve">: Aiming to support long-term environmental, </w:t>
      </w:r>
    </w:p>
    <w:p w14:paraId="247DF6A5" w14:textId="77777777" w:rsidR="007B47FE" w:rsidRDefault="000214ED">
      <w:pPr>
        <w:pStyle w:val="ListParagraph"/>
        <w:shd w:val="clear" w:color="auto" w:fill="FFFFFF" w:themeFill="background1"/>
        <w:ind w:left="1008"/>
        <w:rPr>
          <w:iCs/>
          <w:sz w:val="22"/>
          <w:szCs w:val="22"/>
        </w:rPr>
      </w:pPr>
      <w:r>
        <w:rPr>
          <w:b/>
          <w:iCs/>
          <w:sz w:val="22"/>
          <w:szCs w:val="22"/>
        </w:rPr>
        <w:t xml:space="preserve">       </w:t>
      </w:r>
      <w:r>
        <w:rPr>
          <w:iCs/>
          <w:sz w:val="22"/>
          <w:szCs w:val="22"/>
        </w:rPr>
        <w:t>social and economic growth.</w:t>
      </w:r>
    </w:p>
    <w:p w14:paraId="247DF6A6" w14:textId="77777777" w:rsidR="007B47FE" w:rsidRDefault="007B47FE">
      <w:pPr>
        <w:pStyle w:val="ListParagraph"/>
        <w:shd w:val="clear" w:color="auto" w:fill="FFFFFF" w:themeFill="background1"/>
        <w:ind w:left="1008"/>
        <w:rPr>
          <w:iCs/>
          <w:sz w:val="22"/>
          <w:szCs w:val="22"/>
        </w:rPr>
      </w:pPr>
    </w:p>
    <w:p w14:paraId="247DF6A7" w14:textId="77777777" w:rsidR="007B47FE" w:rsidRDefault="000214ED">
      <w:pPr>
        <w:jc w:val="both"/>
        <w:rPr>
          <w:b/>
          <w:color w:val="auto"/>
          <w:sz w:val="24"/>
          <w:szCs w:val="24"/>
        </w:rPr>
      </w:pPr>
      <w:r>
        <w:rPr>
          <w:sz w:val="24"/>
          <w:szCs w:val="24"/>
        </w:rPr>
        <w:t>SAARMSTE 2027</w:t>
      </w:r>
      <w:r>
        <w:rPr>
          <w:color w:val="auto"/>
          <w:sz w:val="24"/>
          <w:szCs w:val="24"/>
        </w:rPr>
        <w:t xml:space="preserve"> aims to promote the integration of local knowledge, resources, and real-life community contexts into STEM education </w:t>
      </w:r>
      <w:proofErr w:type="gramStart"/>
      <w:r>
        <w:rPr>
          <w:color w:val="auto"/>
          <w:sz w:val="24"/>
          <w:szCs w:val="24"/>
        </w:rPr>
        <w:t>in order to</w:t>
      </w:r>
      <w:proofErr w:type="gramEnd"/>
      <w:r>
        <w:rPr>
          <w:color w:val="auto"/>
          <w:sz w:val="24"/>
          <w:szCs w:val="24"/>
        </w:rPr>
        <w:t xml:space="preserve"> make learning more relevant, practical, and capable of equipping learners with skills and innovations that contribute to sustainable development.</w:t>
      </w:r>
    </w:p>
    <w:p w14:paraId="247DF6A8" w14:textId="77777777" w:rsidR="007B47FE" w:rsidRDefault="000214ED">
      <w:pPr>
        <w:pStyle w:val="Heading1"/>
        <w:ind w:left="283"/>
      </w:pPr>
      <w:bookmarkStart w:id="2" w:name="_Toc236054802"/>
      <w:r>
        <w:t>CONFERENCE PROGRAMME</w:t>
      </w:r>
      <w:bookmarkEnd w:id="2"/>
      <w:r>
        <w:t xml:space="preserve">  </w:t>
      </w:r>
    </w:p>
    <w:p w14:paraId="247DF6A9" w14:textId="77777777" w:rsidR="007B47FE" w:rsidRDefault="000214ED">
      <w:pPr>
        <w:spacing w:after="5" w:line="250" w:lineRule="auto"/>
        <w:ind w:left="298" w:right="99" w:hanging="10"/>
      </w:pPr>
      <w:r>
        <w:rPr>
          <w:sz w:val="24"/>
        </w:rPr>
        <w:t xml:space="preserve">The proposed outline of the 2027 Conference Programme comprises: </w:t>
      </w:r>
    </w:p>
    <w:p w14:paraId="247DF6AA" w14:textId="77777777" w:rsidR="007B47FE" w:rsidRDefault="000214ED">
      <w:pPr>
        <w:spacing w:after="0"/>
        <w:ind w:left="288"/>
      </w:pPr>
      <w:r>
        <w:rPr>
          <w:sz w:val="24"/>
        </w:rPr>
        <w:t xml:space="preserve"> </w:t>
      </w:r>
    </w:p>
    <w:p w14:paraId="247DF6AB" w14:textId="77777777" w:rsidR="007B47FE" w:rsidRDefault="000214ED">
      <w:pPr>
        <w:spacing w:after="5" w:line="250" w:lineRule="auto"/>
        <w:ind w:left="1008" w:right="99" w:hanging="360"/>
      </w:pPr>
      <w:r>
        <w:rPr>
          <w:sz w:val="24"/>
        </w:rPr>
        <w:t>1.</w:t>
      </w:r>
      <w:r>
        <w:rPr>
          <w:rFonts w:ascii="Arial" w:eastAsia="Arial" w:hAnsi="Arial" w:cs="Arial"/>
          <w:sz w:val="24"/>
        </w:rPr>
        <w:t xml:space="preserve"> </w:t>
      </w:r>
      <w:r>
        <w:rPr>
          <w:b/>
          <w:sz w:val="24"/>
        </w:rPr>
        <w:t>Academic programme</w:t>
      </w:r>
      <w:r>
        <w:rPr>
          <w:sz w:val="24"/>
        </w:rPr>
        <w:t xml:space="preserve"> comprising reviewed and accepted conference papers within the research of MSTE. </w:t>
      </w:r>
    </w:p>
    <w:p w14:paraId="247DF6AC" w14:textId="77777777" w:rsidR="007B47FE" w:rsidRDefault="000214ED">
      <w:pPr>
        <w:spacing w:after="0"/>
        <w:ind w:left="1008"/>
      </w:pPr>
      <w:r>
        <w:rPr>
          <w:sz w:val="24"/>
        </w:rPr>
        <w:t xml:space="preserve"> </w:t>
      </w:r>
    </w:p>
    <w:p w14:paraId="247DF6AD" w14:textId="77777777" w:rsidR="007B47FE" w:rsidRDefault="000214ED">
      <w:pPr>
        <w:pStyle w:val="Heading3"/>
        <w:ind w:left="643"/>
        <w:rPr>
          <w:b w:val="0"/>
          <w:color w:val="auto"/>
        </w:rPr>
      </w:pPr>
      <w:r>
        <w:rPr>
          <w:b w:val="0"/>
          <w:color w:val="auto"/>
        </w:rPr>
        <w:t>2.</w:t>
      </w:r>
      <w:r>
        <w:rPr>
          <w:rFonts w:ascii="Arial" w:eastAsia="Arial" w:hAnsi="Arial" w:cs="Arial"/>
          <w:b w:val="0"/>
          <w:color w:val="auto"/>
        </w:rPr>
        <w:t xml:space="preserve"> </w:t>
      </w:r>
      <w:r>
        <w:rPr>
          <w:color w:val="auto"/>
        </w:rPr>
        <w:t>Invited plenary speakers</w:t>
      </w:r>
      <w:r>
        <w:rPr>
          <w:b w:val="0"/>
          <w:color w:val="auto"/>
        </w:rPr>
        <w:t xml:space="preserve">  </w:t>
      </w:r>
    </w:p>
    <w:p w14:paraId="247DF6AE" w14:textId="77777777" w:rsidR="007B47FE" w:rsidRDefault="007B47FE"/>
    <w:p w14:paraId="247DF6AF" w14:textId="09426723" w:rsidR="007B47FE" w:rsidRDefault="000214ED">
      <w:pPr>
        <w:spacing w:after="0" w:line="276" w:lineRule="auto"/>
        <w:ind w:right="153"/>
        <w:jc w:val="both"/>
        <w:rPr>
          <w:bCs/>
          <w:color w:val="auto"/>
          <w:sz w:val="24"/>
          <w:szCs w:val="24"/>
        </w:rPr>
      </w:pPr>
      <w:r>
        <w:rPr>
          <w:b/>
          <w:color w:val="auto"/>
          <w:sz w:val="24"/>
          <w:szCs w:val="24"/>
        </w:rPr>
        <w:t xml:space="preserve">Professor Mellony Graven </w:t>
      </w:r>
      <w:r>
        <w:rPr>
          <w:bCs/>
          <w:color w:val="auto"/>
          <w:sz w:val="24"/>
          <w:szCs w:val="24"/>
        </w:rPr>
        <w:t xml:space="preserve">is a full Professor and the South African Numeracy Chair at Rhodes University (since 2011). She received an NRF B rating in 2021. Her </w:t>
      </w:r>
      <w:r w:rsidR="002776FB">
        <w:rPr>
          <w:bCs/>
          <w:color w:val="auto"/>
          <w:sz w:val="24"/>
          <w:szCs w:val="24"/>
        </w:rPr>
        <w:t>research approach</w:t>
      </w:r>
      <w:r>
        <w:rPr>
          <w:bCs/>
          <w:color w:val="auto"/>
          <w:sz w:val="24"/>
          <w:szCs w:val="24"/>
        </w:rPr>
        <w:t xml:space="preserve"> is grounded in the realities of classrooms, teachers </w:t>
      </w:r>
      <w:r>
        <w:rPr>
          <w:sz w:val="24"/>
          <w:szCs w:val="24"/>
        </w:rPr>
        <w:t xml:space="preserve">and teacher educators across Southern Africa and other contexts of majority </w:t>
      </w:r>
      <w:r w:rsidR="00244C8C">
        <w:rPr>
          <w:sz w:val="24"/>
          <w:szCs w:val="24"/>
        </w:rPr>
        <w:t>marginalisation</w:t>
      </w:r>
      <w:r>
        <w:rPr>
          <w:sz w:val="24"/>
          <w:szCs w:val="24"/>
        </w:rPr>
        <w:t xml:space="preserve"> of mathematics learners. Her approach has been conceptualised as straddling “in-class intervention and scholarly research, and blending them in a seemingly effortless flow of strategic and positive initiatives…Her chair has received rave reviews from independent mid-term evaluators… This is a researcher that you will find running a family Maths Fun Day in a community hall one day and engaging with the world’s top intellectuals on the topic the next.” Her passion for equity necessitates keeping research grounded while speaking to national and regional policy and international platforms </w:t>
      </w:r>
    </w:p>
    <w:p w14:paraId="247DF6B1" w14:textId="77777777" w:rsidR="007B47FE" w:rsidRDefault="007B47FE">
      <w:pPr>
        <w:spacing w:after="0" w:line="276" w:lineRule="auto"/>
        <w:ind w:right="153"/>
        <w:jc w:val="both"/>
        <w:rPr>
          <w:rFonts w:asciiTheme="minorHAnsi" w:hAnsiTheme="minorHAnsi" w:cstheme="minorHAnsi"/>
          <w:b/>
          <w:color w:val="auto"/>
          <w:sz w:val="24"/>
          <w:szCs w:val="24"/>
        </w:rPr>
      </w:pPr>
    </w:p>
    <w:p w14:paraId="2E9C56C2" w14:textId="3EA52A50" w:rsidR="00D80631" w:rsidRDefault="00D80631">
      <w:pPr>
        <w:spacing w:after="0" w:line="276" w:lineRule="auto"/>
        <w:ind w:right="153"/>
        <w:jc w:val="both"/>
        <w:rPr>
          <w:rFonts w:asciiTheme="minorHAnsi" w:hAnsiTheme="minorHAnsi" w:cstheme="minorHAnsi"/>
          <w:b/>
          <w:color w:val="auto"/>
          <w:sz w:val="24"/>
          <w:szCs w:val="24"/>
        </w:rPr>
      </w:pPr>
      <w:r w:rsidRPr="00D80631">
        <w:rPr>
          <w:rFonts w:eastAsia="Times New Roman"/>
          <w:b/>
          <w:bCs/>
          <w:sz w:val="24"/>
          <w:szCs w:val="24"/>
          <w:shd w:val="clear" w:color="auto" w:fill="FFFFFF"/>
          <w:lang w:eastAsia="en-ZA"/>
        </w:rPr>
        <w:t>Julie A. Luft</w:t>
      </w:r>
      <w:r w:rsidRPr="004278AB">
        <w:rPr>
          <w:rFonts w:eastAsia="Times New Roman"/>
          <w:sz w:val="24"/>
          <w:szCs w:val="24"/>
          <w:shd w:val="clear" w:color="auto" w:fill="FFFFFF"/>
          <w:lang w:eastAsia="en-ZA"/>
        </w:rPr>
        <w:t xml:space="preserve"> is a University of Georgia Distinguished Research Professor and the Athletic Association Professor of Science and Mathematics Education, in the Mary Frances Early College of Education in Athens, Georgia, USA. She is a former science teacher and is still in classrooms today - working with teachers. As a teacher educator, she is focused on supporting teachers throughout their professional careers. Working alongside preservice teachers, she ensures they build foundational knowledge and instructional practices. Newly </w:t>
      </w:r>
      <w:r w:rsidRPr="004278AB">
        <w:rPr>
          <w:rFonts w:eastAsia="Times New Roman"/>
          <w:sz w:val="24"/>
          <w:szCs w:val="24"/>
          <w:shd w:val="clear" w:color="auto" w:fill="FFFFFF"/>
          <w:lang w:eastAsia="en-ZA"/>
        </w:rPr>
        <w:lastRenderedPageBreak/>
        <w:t>hired teachers, which is her research interest, experience carefully configured professional learning settings. Experienced teachers are partners in building consequential professional learning programs. These working relationships have resulted in over 200 articles, books, and chapters. Currently, she is co-editing the second edition of the </w:t>
      </w:r>
      <w:r w:rsidRPr="004278AB">
        <w:rPr>
          <w:rFonts w:eastAsia="Times New Roman"/>
          <w:i/>
          <w:iCs/>
          <w:sz w:val="24"/>
          <w:szCs w:val="24"/>
          <w:shd w:val="clear" w:color="auto" w:fill="FFFFFF"/>
          <w:lang w:eastAsia="en-ZA"/>
        </w:rPr>
        <w:t>Handbook of Research on Science Teacher Education</w:t>
      </w:r>
      <w:r w:rsidRPr="004278AB">
        <w:rPr>
          <w:rFonts w:eastAsia="Times New Roman"/>
          <w:sz w:val="24"/>
          <w:szCs w:val="24"/>
          <w:shd w:val="clear" w:color="auto" w:fill="FFFFFF"/>
          <w:lang w:eastAsia="en-ZA"/>
        </w:rPr>
        <w:t>. She frequently presents this work both nationally and internationally. In the field of science education, she has received numerous awards for her teaching, research, and leadership. This includes being a fellow of the National Science Teaching Association, American Association for the Advancement of Science, and American Education Research Association. In 2024, she was honoured with the Distinguished Contributions to Research Award by the National Association of Research in Science Teaching. She is currently the Education Section Chair of the American Association for the Advancement of Science. </w:t>
      </w:r>
    </w:p>
    <w:p w14:paraId="247DF6B4" w14:textId="77777777" w:rsidR="007B47FE" w:rsidRDefault="007B47FE">
      <w:pPr>
        <w:spacing w:after="0" w:line="240" w:lineRule="auto"/>
        <w:ind w:right="153"/>
        <w:jc w:val="both"/>
        <w:rPr>
          <w:b/>
          <w:color w:val="auto"/>
          <w:sz w:val="24"/>
        </w:rPr>
      </w:pPr>
    </w:p>
    <w:p w14:paraId="247DF6B5" w14:textId="156DD83A" w:rsidR="007B47FE" w:rsidRDefault="000214ED">
      <w:pPr>
        <w:pStyle w:val="Default"/>
        <w:spacing w:line="276" w:lineRule="auto"/>
        <w:jc w:val="both"/>
        <w:rPr>
          <w:rFonts w:ascii="Calibri" w:hAnsi="Calibri" w:cs="Calibri"/>
        </w:rPr>
      </w:pPr>
      <w:r>
        <w:rPr>
          <w:rFonts w:ascii="Calibri" w:hAnsi="Calibri" w:cs="Calibri"/>
          <w:b/>
          <w:color w:val="auto"/>
        </w:rPr>
        <w:t>Professor Umesh Ramnarain is</w:t>
      </w:r>
      <w:r>
        <w:rPr>
          <w:rFonts w:ascii="Calibri" w:hAnsi="Calibri" w:cs="Calibri"/>
        </w:rPr>
        <w:t xml:space="preserve"> Director of the Centre for Advanced Learning Technologies in Science, Technology, Engineering, Arts and Mathematics (CALTSTEAM) research centre at the University of Johannesburg, South Africa.  His research is highly impactful and has been published in high-ranking journals within his discipline in Education. He is associate editor of the Q1 journal, Research in Science Education, and has served on the editorial board of </w:t>
      </w:r>
      <w:r w:rsidR="00355A92">
        <w:rPr>
          <w:rFonts w:ascii="Calibri" w:hAnsi="Calibri" w:cs="Calibri"/>
        </w:rPr>
        <w:t xml:space="preserve">the </w:t>
      </w:r>
      <w:r>
        <w:rPr>
          <w:rFonts w:ascii="Calibri" w:hAnsi="Calibri" w:cs="Calibri"/>
        </w:rPr>
        <w:t>Journal of Research in Science Teaching. He is currently a B-rated researcher by the National Research Foundation (NRF). He is the recipient of the NRF’s prestigious Champion of Research Capacity Development and Transformation Award. He is a member of the Academy of Science of South Africa (</w:t>
      </w:r>
      <w:proofErr w:type="spellStart"/>
      <w:r>
        <w:rPr>
          <w:rFonts w:ascii="Calibri" w:hAnsi="Calibri" w:cs="Calibri"/>
        </w:rPr>
        <w:t>ASSAf</w:t>
      </w:r>
      <w:proofErr w:type="spellEnd"/>
      <w:r>
        <w:rPr>
          <w:rFonts w:ascii="Calibri" w:hAnsi="Calibri" w:cs="Calibri"/>
        </w:rPr>
        <w:t>)</w:t>
      </w:r>
      <w:r w:rsidR="00355A92">
        <w:rPr>
          <w:rFonts w:ascii="Calibri" w:hAnsi="Calibri" w:cs="Calibri"/>
        </w:rPr>
        <w:t xml:space="preserve"> and a </w:t>
      </w:r>
      <w:r>
        <w:rPr>
          <w:rFonts w:ascii="Calibri" w:hAnsi="Calibri" w:cs="Calibri"/>
        </w:rPr>
        <w:t xml:space="preserve">Fellow of the African Academy of Sciences. </w:t>
      </w:r>
    </w:p>
    <w:p w14:paraId="247DF6B6" w14:textId="77777777" w:rsidR="007B47FE" w:rsidRDefault="007B47FE">
      <w:pPr>
        <w:pStyle w:val="Default"/>
        <w:rPr>
          <w:color w:val="auto"/>
        </w:rPr>
      </w:pPr>
    </w:p>
    <w:p w14:paraId="247DF6B8" w14:textId="32AC5613" w:rsidR="007B47FE" w:rsidRDefault="000214ED">
      <w:pPr>
        <w:spacing w:after="0" w:line="240" w:lineRule="auto"/>
        <w:ind w:right="153"/>
        <w:jc w:val="both"/>
      </w:pPr>
      <w:r>
        <w:rPr>
          <w:b/>
          <w:sz w:val="24"/>
        </w:rPr>
        <w:t>Invited Co-Chairs</w:t>
      </w:r>
      <w:r>
        <w:rPr>
          <w:sz w:val="24"/>
        </w:rPr>
        <w:t xml:space="preserve"> and experts in MSTE are chosen to lead and facilitate </w:t>
      </w:r>
      <w:r w:rsidR="00355A92">
        <w:rPr>
          <w:sz w:val="24"/>
        </w:rPr>
        <w:t>60- to 90-minute programme sessions on papers with a similar theme (i.e., themed sessions) using</w:t>
      </w:r>
      <w:r>
        <w:rPr>
          <w:sz w:val="24"/>
        </w:rPr>
        <w:t xml:space="preserve"> an interactive model. </w:t>
      </w:r>
    </w:p>
    <w:p w14:paraId="247DF6B9" w14:textId="77777777" w:rsidR="007B47FE" w:rsidRDefault="000214ED">
      <w:pPr>
        <w:spacing w:after="0"/>
        <w:ind w:left="1008"/>
      </w:pPr>
      <w:r>
        <w:rPr>
          <w:sz w:val="24"/>
        </w:rPr>
        <w:t xml:space="preserve"> </w:t>
      </w:r>
    </w:p>
    <w:p w14:paraId="247DF6BA" w14:textId="77777777" w:rsidR="007B47FE" w:rsidRDefault="000214ED">
      <w:pPr>
        <w:numPr>
          <w:ilvl w:val="0"/>
          <w:numId w:val="3"/>
        </w:numPr>
        <w:spacing w:after="5" w:line="250" w:lineRule="auto"/>
        <w:ind w:right="99" w:hanging="360"/>
      </w:pPr>
      <w:r>
        <w:rPr>
          <w:sz w:val="24"/>
        </w:rPr>
        <w:t xml:space="preserve">Delegate access to </w:t>
      </w:r>
      <w:r>
        <w:rPr>
          <w:b/>
          <w:sz w:val="24"/>
        </w:rPr>
        <w:t>pre-loaded paper presentations</w:t>
      </w:r>
      <w:r>
        <w:rPr>
          <w:sz w:val="24"/>
        </w:rPr>
        <w:t xml:space="preserve"> for review before the conference programme sessions. </w:t>
      </w:r>
    </w:p>
    <w:p w14:paraId="247DF6BB" w14:textId="77777777" w:rsidR="007B47FE" w:rsidRDefault="000214ED">
      <w:pPr>
        <w:numPr>
          <w:ilvl w:val="0"/>
          <w:numId w:val="3"/>
        </w:numPr>
        <w:spacing w:after="0" w:line="267" w:lineRule="auto"/>
        <w:ind w:right="99" w:hanging="360"/>
      </w:pPr>
      <w:r>
        <w:rPr>
          <w:b/>
          <w:sz w:val="24"/>
        </w:rPr>
        <w:t>Social programme</w:t>
      </w:r>
      <w:r>
        <w:rPr>
          <w:sz w:val="24"/>
        </w:rPr>
        <w:t xml:space="preserve"> – includes: </w:t>
      </w:r>
    </w:p>
    <w:p w14:paraId="247DF6BC" w14:textId="77777777" w:rsidR="007B47FE" w:rsidRDefault="000214ED">
      <w:pPr>
        <w:numPr>
          <w:ilvl w:val="1"/>
          <w:numId w:val="3"/>
        </w:numPr>
        <w:spacing w:after="5" w:line="250" w:lineRule="auto"/>
        <w:ind w:right="99" w:hanging="360"/>
      </w:pPr>
      <w:r>
        <w:rPr>
          <w:sz w:val="24"/>
        </w:rPr>
        <w:t>Welcome Reception and Cocktails on the 1</w:t>
      </w:r>
      <w:r>
        <w:rPr>
          <w:sz w:val="24"/>
          <w:vertAlign w:val="superscript"/>
        </w:rPr>
        <w:t>st</w:t>
      </w:r>
      <w:r>
        <w:rPr>
          <w:sz w:val="24"/>
        </w:rPr>
        <w:t xml:space="preserve"> evening;  </w:t>
      </w:r>
    </w:p>
    <w:p w14:paraId="247DF6BD" w14:textId="57E42ED4" w:rsidR="007B47FE" w:rsidRDefault="000214ED">
      <w:pPr>
        <w:numPr>
          <w:ilvl w:val="1"/>
          <w:numId w:val="3"/>
        </w:numPr>
        <w:spacing w:after="5" w:line="250" w:lineRule="auto"/>
        <w:ind w:right="99" w:hanging="360"/>
      </w:pPr>
      <w:r>
        <w:rPr>
          <w:sz w:val="24"/>
        </w:rPr>
        <w:t>Gala Dinner on the 3</w:t>
      </w:r>
      <w:r>
        <w:rPr>
          <w:sz w:val="24"/>
          <w:vertAlign w:val="superscript"/>
        </w:rPr>
        <w:t>rd</w:t>
      </w:r>
      <w:r>
        <w:rPr>
          <w:sz w:val="24"/>
        </w:rPr>
        <w:t xml:space="preserve"> evening with SAARMSTE Awards, SAARMSTE Choir and traditional dance</w:t>
      </w:r>
      <w:r w:rsidR="003035E9">
        <w:rPr>
          <w:sz w:val="24"/>
        </w:rPr>
        <w:t>;</w:t>
      </w:r>
    </w:p>
    <w:p w14:paraId="247DF6BE" w14:textId="1E515767" w:rsidR="007B47FE" w:rsidRDefault="000214ED">
      <w:pPr>
        <w:numPr>
          <w:ilvl w:val="1"/>
          <w:numId w:val="3"/>
        </w:numPr>
        <w:spacing w:after="5" w:line="250" w:lineRule="auto"/>
        <w:ind w:right="99" w:hanging="360"/>
      </w:pPr>
      <w:r>
        <w:rPr>
          <w:sz w:val="24"/>
        </w:rPr>
        <w:t xml:space="preserve">Presentation for the 2028 Conference. </w:t>
      </w:r>
    </w:p>
    <w:p w14:paraId="247DF6BF" w14:textId="77777777" w:rsidR="007B47FE" w:rsidRDefault="000214ED">
      <w:pPr>
        <w:spacing w:after="246"/>
        <w:ind w:left="288"/>
      </w:pPr>
      <w:r>
        <w:rPr>
          <w:sz w:val="24"/>
        </w:rPr>
        <w:t xml:space="preserve"> </w:t>
      </w:r>
    </w:p>
    <w:p w14:paraId="247DF6C0" w14:textId="77777777" w:rsidR="007B47FE" w:rsidRDefault="000214ED">
      <w:pPr>
        <w:pStyle w:val="Heading1"/>
        <w:spacing w:after="11"/>
        <w:ind w:left="283"/>
      </w:pPr>
      <w:bookmarkStart w:id="3" w:name="_Toc236054803"/>
      <w:r>
        <w:t>PAPER SUBMISSIONS</w:t>
      </w:r>
      <w:r>
        <w:rPr>
          <w:b w:val="0"/>
        </w:rPr>
        <w:t xml:space="preserve"> – </w:t>
      </w:r>
      <w:r>
        <w:rPr>
          <w:bCs/>
        </w:rPr>
        <w:t>CLOSED</w:t>
      </w:r>
      <w:bookmarkEnd w:id="3"/>
    </w:p>
    <w:p w14:paraId="247DF6C1" w14:textId="77777777" w:rsidR="007B47FE" w:rsidRDefault="000214ED">
      <w:pPr>
        <w:spacing w:after="176"/>
        <w:ind w:left="288"/>
      </w:pPr>
      <w:r>
        <w:rPr>
          <w:sz w:val="24"/>
        </w:rPr>
        <w:t xml:space="preserve"> </w:t>
      </w:r>
    </w:p>
    <w:p w14:paraId="61AC49FE" w14:textId="77777777" w:rsidR="00D80631" w:rsidRDefault="00D80631">
      <w:pPr>
        <w:spacing w:after="0" w:line="240" w:lineRule="auto"/>
        <w:rPr>
          <w:b/>
          <w:color w:val="0F4761"/>
          <w:sz w:val="32"/>
        </w:rPr>
      </w:pPr>
      <w:r>
        <w:br w:type="page"/>
      </w:r>
    </w:p>
    <w:p w14:paraId="247DF6C2" w14:textId="4FC8B3F3" w:rsidR="007B47FE" w:rsidRDefault="000214ED">
      <w:pPr>
        <w:pStyle w:val="Heading1"/>
        <w:ind w:left="283"/>
      </w:pPr>
      <w:bookmarkStart w:id="4" w:name="_Toc236054804"/>
      <w:r>
        <w:lastRenderedPageBreak/>
        <w:t>ACTIVITY TIMELINES</w:t>
      </w:r>
      <w:bookmarkEnd w:id="4"/>
      <w:r>
        <w:t xml:space="preserve"> </w:t>
      </w:r>
    </w:p>
    <w:p w14:paraId="247DF6C3" w14:textId="77777777" w:rsidR="007B47FE" w:rsidRDefault="000214ED">
      <w:pPr>
        <w:spacing w:after="0"/>
        <w:ind w:left="288"/>
      </w:pPr>
      <w:r>
        <w:rPr>
          <w:sz w:val="24"/>
        </w:rPr>
        <w:t xml:space="preserve"> </w:t>
      </w:r>
    </w:p>
    <w:tbl>
      <w:tblPr>
        <w:tblStyle w:val="TableGrid"/>
        <w:tblW w:w="9088" w:type="dxa"/>
        <w:tblInd w:w="259" w:type="dxa"/>
        <w:tblCellMar>
          <w:top w:w="51" w:type="dxa"/>
          <w:left w:w="108" w:type="dxa"/>
          <w:right w:w="115" w:type="dxa"/>
        </w:tblCellMar>
        <w:tblLook w:val="04A0" w:firstRow="1" w:lastRow="0" w:firstColumn="1" w:lastColumn="0" w:noHBand="0" w:noVBand="1"/>
      </w:tblPr>
      <w:tblGrid>
        <w:gridCol w:w="7016"/>
        <w:gridCol w:w="2072"/>
      </w:tblGrid>
      <w:tr w:rsidR="007B47FE" w14:paraId="247DF6C6" w14:textId="77777777">
        <w:trPr>
          <w:trHeight w:val="302"/>
        </w:trPr>
        <w:tc>
          <w:tcPr>
            <w:tcW w:w="7017" w:type="dxa"/>
            <w:tcBorders>
              <w:top w:val="single" w:sz="4" w:space="0" w:color="E8E8E8"/>
              <w:left w:val="single" w:sz="4" w:space="0" w:color="E8E8E8"/>
              <w:bottom w:val="single" w:sz="4" w:space="0" w:color="E8E8E8"/>
              <w:right w:val="single" w:sz="4" w:space="0" w:color="E8E8E8"/>
            </w:tcBorders>
          </w:tcPr>
          <w:p w14:paraId="247DF6C4" w14:textId="77777777" w:rsidR="007B47FE" w:rsidRDefault="000214ED">
            <w:pPr>
              <w:spacing w:after="0" w:line="240" w:lineRule="auto"/>
            </w:pPr>
            <w:r>
              <w:rPr>
                <w:b/>
                <w:sz w:val="24"/>
              </w:rPr>
              <w:t xml:space="preserve">NOTICES AND ANNOUNCEMENTS </w:t>
            </w:r>
          </w:p>
        </w:tc>
        <w:tc>
          <w:tcPr>
            <w:tcW w:w="2072" w:type="dxa"/>
            <w:tcBorders>
              <w:top w:val="single" w:sz="4" w:space="0" w:color="E8E8E8"/>
              <w:left w:val="single" w:sz="4" w:space="0" w:color="E8E8E8"/>
              <w:bottom w:val="single" w:sz="4" w:space="0" w:color="E8E8E8"/>
              <w:right w:val="single" w:sz="4" w:space="0" w:color="E8E8E8"/>
            </w:tcBorders>
          </w:tcPr>
          <w:p w14:paraId="247DF6C5" w14:textId="77777777" w:rsidR="007B47FE" w:rsidRDefault="000214ED">
            <w:pPr>
              <w:spacing w:after="0" w:line="240" w:lineRule="auto"/>
            </w:pPr>
            <w:r>
              <w:rPr>
                <w:b/>
                <w:sz w:val="24"/>
              </w:rPr>
              <w:t xml:space="preserve">Date </w:t>
            </w:r>
          </w:p>
        </w:tc>
      </w:tr>
      <w:tr w:rsidR="007B47FE" w14:paraId="247DF6C9" w14:textId="77777777">
        <w:trPr>
          <w:trHeight w:val="302"/>
        </w:trPr>
        <w:tc>
          <w:tcPr>
            <w:tcW w:w="7017" w:type="dxa"/>
            <w:tcBorders>
              <w:top w:val="single" w:sz="4" w:space="0" w:color="E8E8E8"/>
              <w:left w:val="single" w:sz="4" w:space="0" w:color="E8E8E8"/>
              <w:bottom w:val="single" w:sz="4" w:space="0" w:color="E8E8E8"/>
              <w:right w:val="single" w:sz="4" w:space="0" w:color="E8E8E8"/>
            </w:tcBorders>
          </w:tcPr>
          <w:p w14:paraId="247DF6C7" w14:textId="77777777" w:rsidR="007B47FE" w:rsidRDefault="000214ED">
            <w:pPr>
              <w:spacing w:after="0" w:line="240" w:lineRule="auto"/>
            </w:pPr>
            <w:r>
              <w:rPr>
                <w:sz w:val="24"/>
              </w:rPr>
              <w:t xml:space="preserve">First Announcement and Call for Papers  </w:t>
            </w:r>
          </w:p>
        </w:tc>
        <w:tc>
          <w:tcPr>
            <w:tcW w:w="2072" w:type="dxa"/>
            <w:tcBorders>
              <w:top w:val="single" w:sz="4" w:space="0" w:color="E8E8E8"/>
              <w:left w:val="single" w:sz="4" w:space="0" w:color="E8E8E8"/>
              <w:bottom w:val="single" w:sz="4" w:space="0" w:color="E8E8E8"/>
              <w:right w:val="single" w:sz="4" w:space="0" w:color="E8E8E8"/>
            </w:tcBorders>
          </w:tcPr>
          <w:p w14:paraId="247DF6C8" w14:textId="6D5D7155" w:rsidR="007B47FE" w:rsidRDefault="00117C98">
            <w:pPr>
              <w:spacing w:after="0" w:line="240" w:lineRule="auto"/>
            </w:pPr>
            <w:r>
              <w:rPr>
                <w:sz w:val="24"/>
              </w:rPr>
              <w:t>21</w:t>
            </w:r>
            <w:r>
              <w:rPr>
                <w:sz w:val="24"/>
                <w:vertAlign w:val="superscript"/>
              </w:rPr>
              <w:t>st</w:t>
            </w:r>
            <w:r w:rsidR="000214ED">
              <w:rPr>
                <w:sz w:val="24"/>
              </w:rPr>
              <w:t xml:space="preserve"> April 2026 </w:t>
            </w:r>
          </w:p>
        </w:tc>
      </w:tr>
      <w:tr w:rsidR="007B47FE" w14:paraId="247DF6CC" w14:textId="77777777">
        <w:trPr>
          <w:trHeight w:val="302"/>
        </w:trPr>
        <w:tc>
          <w:tcPr>
            <w:tcW w:w="7017" w:type="dxa"/>
            <w:tcBorders>
              <w:top w:val="single" w:sz="4" w:space="0" w:color="E8E8E8"/>
              <w:left w:val="single" w:sz="4" w:space="0" w:color="E8E8E8"/>
              <w:bottom w:val="single" w:sz="4" w:space="0" w:color="E8E8E8"/>
              <w:right w:val="single" w:sz="4" w:space="0" w:color="E8E8E8"/>
            </w:tcBorders>
          </w:tcPr>
          <w:p w14:paraId="247DF6CA" w14:textId="77777777" w:rsidR="007B47FE" w:rsidRDefault="000214ED">
            <w:pPr>
              <w:spacing w:after="0" w:line="240" w:lineRule="auto"/>
            </w:pPr>
            <w:r>
              <w:rPr>
                <w:sz w:val="24"/>
              </w:rPr>
              <w:t xml:space="preserve">Second Announcement </w:t>
            </w:r>
          </w:p>
        </w:tc>
        <w:tc>
          <w:tcPr>
            <w:tcW w:w="2072" w:type="dxa"/>
            <w:tcBorders>
              <w:top w:val="single" w:sz="4" w:space="0" w:color="E8E8E8"/>
              <w:left w:val="single" w:sz="4" w:space="0" w:color="E8E8E8"/>
              <w:bottom w:val="single" w:sz="4" w:space="0" w:color="E8E8E8"/>
              <w:right w:val="single" w:sz="4" w:space="0" w:color="E8E8E8"/>
            </w:tcBorders>
          </w:tcPr>
          <w:p w14:paraId="247DF6CB" w14:textId="77777777" w:rsidR="007B47FE" w:rsidRDefault="000214ED">
            <w:pPr>
              <w:spacing w:after="0" w:line="240" w:lineRule="auto"/>
            </w:pPr>
            <w:r>
              <w:rPr>
                <w:sz w:val="24"/>
              </w:rPr>
              <w:t xml:space="preserve">July 2026 </w:t>
            </w:r>
          </w:p>
        </w:tc>
      </w:tr>
    </w:tbl>
    <w:p w14:paraId="247DF6CD" w14:textId="77777777" w:rsidR="007B47FE" w:rsidRDefault="000214ED">
      <w:pPr>
        <w:spacing w:after="0"/>
        <w:ind w:left="288"/>
      </w:pPr>
      <w:r>
        <w:t xml:space="preserve"> </w:t>
      </w:r>
    </w:p>
    <w:tbl>
      <w:tblPr>
        <w:tblStyle w:val="TableGrid"/>
        <w:tblW w:w="9268" w:type="dxa"/>
        <w:tblInd w:w="168" w:type="dxa"/>
        <w:tblCellMar>
          <w:top w:w="51" w:type="dxa"/>
          <w:left w:w="108" w:type="dxa"/>
          <w:right w:w="8" w:type="dxa"/>
        </w:tblCellMar>
        <w:tblLook w:val="04A0" w:firstRow="1" w:lastRow="0" w:firstColumn="1" w:lastColumn="0" w:noHBand="0" w:noVBand="1"/>
      </w:tblPr>
      <w:tblGrid>
        <w:gridCol w:w="7098"/>
        <w:gridCol w:w="2170"/>
      </w:tblGrid>
      <w:tr w:rsidR="007B47FE" w14:paraId="247DF6D0" w14:textId="77777777">
        <w:trPr>
          <w:trHeight w:val="303"/>
        </w:trPr>
        <w:tc>
          <w:tcPr>
            <w:tcW w:w="7098" w:type="dxa"/>
            <w:tcBorders>
              <w:top w:val="single" w:sz="4" w:space="0" w:color="E8E8E8"/>
              <w:left w:val="single" w:sz="4" w:space="0" w:color="E8E8E8"/>
              <w:bottom w:val="single" w:sz="4" w:space="0" w:color="E8E8E8"/>
              <w:right w:val="single" w:sz="4" w:space="0" w:color="E8E8E8"/>
            </w:tcBorders>
          </w:tcPr>
          <w:p w14:paraId="247DF6CE" w14:textId="77777777" w:rsidR="007B47FE" w:rsidRDefault="000214ED">
            <w:pPr>
              <w:spacing w:after="0" w:line="240" w:lineRule="auto"/>
            </w:pPr>
            <w:r>
              <w:rPr>
                <w:b/>
                <w:sz w:val="24"/>
              </w:rPr>
              <w:t xml:space="preserve">PAPER SUBMISSION DETAILS AND DEADLINES: </w:t>
            </w:r>
          </w:p>
        </w:tc>
        <w:tc>
          <w:tcPr>
            <w:tcW w:w="2170" w:type="dxa"/>
            <w:tcBorders>
              <w:top w:val="single" w:sz="4" w:space="0" w:color="E8E8E8"/>
              <w:left w:val="single" w:sz="4" w:space="0" w:color="E8E8E8"/>
              <w:bottom w:val="single" w:sz="4" w:space="0" w:color="E8E8E8"/>
              <w:right w:val="single" w:sz="4" w:space="0" w:color="E8E8E8"/>
            </w:tcBorders>
          </w:tcPr>
          <w:p w14:paraId="247DF6CF" w14:textId="77777777" w:rsidR="007B47FE" w:rsidRDefault="000214ED">
            <w:pPr>
              <w:spacing w:after="0" w:line="240" w:lineRule="auto"/>
            </w:pPr>
            <w:r>
              <w:rPr>
                <w:b/>
                <w:sz w:val="24"/>
              </w:rPr>
              <w:t xml:space="preserve"> </w:t>
            </w:r>
          </w:p>
        </w:tc>
      </w:tr>
      <w:tr w:rsidR="007B47FE" w14:paraId="247DF6D3" w14:textId="77777777">
        <w:trPr>
          <w:trHeight w:val="305"/>
        </w:trPr>
        <w:tc>
          <w:tcPr>
            <w:tcW w:w="7098" w:type="dxa"/>
            <w:tcBorders>
              <w:top w:val="single" w:sz="4" w:space="0" w:color="E8E8E8"/>
              <w:left w:val="single" w:sz="4" w:space="0" w:color="E8E8E8"/>
              <w:bottom w:val="single" w:sz="4" w:space="0" w:color="E8E8E8"/>
              <w:right w:val="single" w:sz="4" w:space="0" w:color="E8E8E8"/>
            </w:tcBorders>
          </w:tcPr>
          <w:p w14:paraId="247DF6D1" w14:textId="77777777" w:rsidR="007B47FE" w:rsidRDefault="000214ED">
            <w:pPr>
              <w:spacing w:after="0" w:line="240" w:lineRule="auto"/>
            </w:pPr>
            <w:r>
              <w:rPr>
                <w:sz w:val="24"/>
              </w:rPr>
              <w:t xml:space="preserve">Deadline for submission of </w:t>
            </w:r>
            <w:r>
              <w:rPr>
                <w:b/>
                <w:sz w:val="24"/>
              </w:rPr>
              <w:t>all</w:t>
            </w:r>
            <w:r>
              <w:rPr>
                <w:sz w:val="24"/>
              </w:rPr>
              <w:t xml:space="preserve"> papers for review </w:t>
            </w:r>
          </w:p>
        </w:tc>
        <w:tc>
          <w:tcPr>
            <w:tcW w:w="2170" w:type="dxa"/>
            <w:tcBorders>
              <w:top w:val="single" w:sz="4" w:space="0" w:color="E8E8E8"/>
              <w:left w:val="single" w:sz="4" w:space="0" w:color="E8E8E8"/>
              <w:bottom w:val="single" w:sz="4" w:space="0" w:color="E8E8E8"/>
              <w:right w:val="single" w:sz="4" w:space="0" w:color="E8E8E8"/>
            </w:tcBorders>
          </w:tcPr>
          <w:p w14:paraId="247DF6D2" w14:textId="77777777" w:rsidR="007B47FE" w:rsidRDefault="000214ED">
            <w:pPr>
              <w:spacing w:after="0" w:line="240" w:lineRule="auto"/>
            </w:pPr>
            <w:r>
              <w:rPr>
                <w:sz w:val="24"/>
              </w:rPr>
              <w:t xml:space="preserve">In Process </w:t>
            </w:r>
          </w:p>
        </w:tc>
      </w:tr>
      <w:tr w:rsidR="007B47FE" w14:paraId="247DF6D6" w14:textId="77777777">
        <w:trPr>
          <w:trHeight w:val="595"/>
        </w:trPr>
        <w:tc>
          <w:tcPr>
            <w:tcW w:w="7098" w:type="dxa"/>
            <w:tcBorders>
              <w:top w:val="single" w:sz="4" w:space="0" w:color="E8E8E8"/>
              <w:left w:val="single" w:sz="4" w:space="0" w:color="E8E8E8"/>
              <w:bottom w:val="single" w:sz="4" w:space="0" w:color="E8E8E8"/>
              <w:right w:val="single" w:sz="4" w:space="0" w:color="E8E8E8"/>
            </w:tcBorders>
          </w:tcPr>
          <w:p w14:paraId="247DF6D4" w14:textId="77777777" w:rsidR="007B47FE" w:rsidRDefault="000214ED">
            <w:pPr>
              <w:spacing w:after="0" w:line="240" w:lineRule="auto"/>
            </w:pPr>
            <w:r>
              <w:rPr>
                <w:sz w:val="24"/>
              </w:rPr>
              <w:t xml:space="preserve">Symposium/roundtable, short papers, snapshots, and poster papers sent for review </w:t>
            </w:r>
          </w:p>
        </w:tc>
        <w:tc>
          <w:tcPr>
            <w:tcW w:w="2170" w:type="dxa"/>
            <w:tcBorders>
              <w:top w:val="single" w:sz="4" w:space="0" w:color="E8E8E8"/>
              <w:left w:val="single" w:sz="4" w:space="0" w:color="E8E8E8"/>
              <w:bottom w:val="single" w:sz="4" w:space="0" w:color="E8E8E8"/>
              <w:right w:val="single" w:sz="4" w:space="0" w:color="E8E8E8"/>
            </w:tcBorders>
          </w:tcPr>
          <w:p w14:paraId="247DF6D5" w14:textId="77777777" w:rsidR="007B47FE" w:rsidRDefault="000214ED">
            <w:pPr>
              <w:spacing w:after="0" w:line="240" w:lineRule="auto"/>
            </w:pPr>
            <w:r>
              <w:rPr>
                <w:sz w:val="24"/>
              </w:rPr>
              <w:t xml:space="preserve">July 2026 </w:t>
            </w:r>
          </w:p>
        </w:tc>
      </w:tr>
      <w:tr w:rsidR="007B47FE" w14:paraId="247DF6D9"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D7" w14:textId="77777777" w:rsidR="007B47FE" w:rsidRDefault="000214ED">
            <w:pPr>
              <w:spacing w:after="0" w:line="240" w:lineRule="auto"/>
            </w:pPr>
            <w:r>
              <w:rPr>
                <w:sz w:val="24"/>
              </w:rPr>
              <w:t xml:space="preserve">Long papers sent to designated reviewers </w:t>
            </w:r>
          </w:p>
        </w:tc>
        <w:tc>
          <w:tcPr>
            <w:tcW w:w="2170" w:type="dxa"/>
            <w:tcBorders>
              <w:top w:val="single" w:sz="4" w:space="0" w:color="E8E8E8"/>
              <w:left w:val="single" w:sz="4" w:space="0" w:color="E8E8E8"/>
              <w:bottom w:val="single" w:sz="4" w:space="0" w:color="E8E8E8"/>
              <w:right w:val="single" w:sz="4" w:space="0" w:color="E8E8E8"/>
            </w:tcBorders>
          </w:tcPr>
          <w:p w14:paraId="247DF6D8" w14:textId="77777777" w:rsidR="007B47FE" w:rsidRDefault="000214ED">
            <w:pPr>
              <w:spacing w:after="0" w:line="240" w:lineRule="auto"/>
            </w:pPr>
            <w:r>
              <w:rPr>
                <w:sz w:val="24"/>
              </w:rPr>
              <w:t xml:space="preserve">July 2026 </w:t>
            </w:r>
          </w:p>
        </w:tc>
      </w:tr>
      <w:tr w:rsidR="007B47FE" w14:paraId="247DF6DC" w14:textId="77777777">
        <w:trPr>
          <w:trHeight w:val="598"/>
        </w:trPr>
        <w:tc>
          <w:tcPr>
            <w:tcW w:w="7098" w:type="dxa"/>
            <w:tcBorders>
              <w:top w:val="single" w:sz="4" w:space="0" w:color="E8E8E8"/>
              <w:left w:val="single" w:sz="4" w:space="0" w:color="E8E8E8"/>
              <w:bottom w:val="single" w:sz="4" w:space="0" w:color="E8E8E8"/>
              <w:right w:val="single" w:sz="4" w:space="0" w:color="E8E8E8"/>
            </w:tcBorders>
          </w:tcPr>
          <w:p w14:paraId="247DF6DA" w14:textId="77777777" w:rsidR="007B47FE" w:rsidRDefault="000214ED">
            <w:pPr>
              <w:spacing w:after="0" w:line="240" w:lineRule="auto"/>
            </w:pPr>
            <w:r>
              <w:rPr>
                <w:sz w:val="24"/>
              </w:rPr>
              <w:t xml:space="preserve">Reviewed feedback of symposia/roundtable, short, snapshot, and poster papers sent to authors   </w:t>
            </w:r>
          </w:p>
        </w:tc>
        <w:tc>
          <w:tcPr>
            <w:tcW w:w="2170" w:type="dxa"/>
            <w:tcBorders>
              <w:top w:val="single" w:sz="4" w:space="0" w:color="E8E8E8"/>
              <w:left w:val="single" w:sz="4" w:space="0" w:color="E8E8E8"/>
              <w:bottom w:val="single" w:sz="4" w:space="0" w:color="E8E8E8"/>
              <w:right w:val="single" w:sz="4" w:space="0" w:color="E8E8E8"/>
            </w:tcBorders>
          </w:tcPr>
          <w:p w14:paraId="247DF6DB" w14:textId="77777777" w:rsidR="007B47FE" w:rsidRDefault="000214ED">
            <w:pPr>
              <w:spacing w:after="0" w:line="240" w:lineRule="auto"/>
            </w:pPr>
            <w:r>
              <w:rPr>
                <w:sz w:val="24"/>
              </w:rPr>
              <w:t xml:space="preserve"> August 2026 </w:t>
            </w:r>
          </w:p>
        </w:tc>
      </w:tr>
      <w:tr w:rsidR="007B47FE" w14:paraId="247DF6DF"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DD" w14:textId="77777777" w:rsidR="007B47FE" w:rsidRDefault="000214ED">
            <w:pPr>
              <w:spacing w:after="0" w:line="240" w:lineRule="auto"/>
            </w:pPr>
            <w:r>
              <w:rPr>
                <w:sz w:val="24"/>
              </w:rPr>
              <w:t xml:space="preserve">Long paper review feedback to LOC through the Executive </w:t>
            </w:r>
          </w:p>
        </w:tc>
        <w:tc>
          <w:tcPr>
            <w:tcW w:w="2170" w:type="dxa"/>
            <w:tcBorders>
              <w:top w:val="single" w:sz="4" w:space="0" w:color="E8E8E8"/>
              <w:left w:val="single" w:sz="4" w:space="0" w:color="E8E8E8"/>
              <w:bottom w:val="single" w:sz="4" w:space="0" w:color="E8E8E8"/>
              <w:right w:val="single" w:sz="4" w:space="0" w:color="E8E8E8"/>
            </w:tcBorders>
          </w:tcPr>
          <w:p w14:paraId="247DF6DE" w14:textId="15E2C7B8" w:rsidR="007B47FE" w:rsidRDefault="00117C98">
            <w:pPr>
              <w:spacing w:after="0" w:line="240" w:lineRule="auto"/>
            </w:pPr>
            <w:r>
              <w:rPr>
                <w:sz w:val="24"/>
              </w:rPr>
              <w:t>14th August</w:t>
            </w:r>
            <w:r w:rsidR="000214ED">
              <w:rPr>
                <w:sz w:val="24"/>
              </w:rPr>
              <w:t xml:space="preserve"> 2026 </w:t>
            </w:r>
          </w:p>
        </w:tc>
      </w:tr>
      <w:tr w:rsidR="007B47FE" w14:paraId="247DF6E2"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E0" w14:textId="77777777" w:rsidR="007B47FE" w:rsidRDefault="000214ED">
            <w:pPr>
              <w:spacing w:after="0" w:line="240" w:lineRule="auto"/>
            </w:pPr>
            <w:r>
              <w:rPr>
                <w:sz w:val="24"/>
              </w:rPr>
              <w:t xml:space="preserve">All review feedback to the long paper authors </w:t>
            </w:r>
          </w:p>
        </w:tc>
        <w:tc>
          <w:tcPr>
            <w:tcW w:w="2170" w:type="dxa"/>
            <w:tcBorders>
              <w:top w:val="single" w:sz="4" w:space="0" w:color="E8E8E8"/>
              <w:left w:val="single" w:sz="4" w:space="0" w:color="E8E8E8"/>
              <w:bottom w:val="single" w:sz="4" w:space="0" w:color="E8E8E8"/>
              <w:right w:val="single" w:sz="4" w:space="0" w:color="E8E8E8"/>
            </w:tcBorders>
          </w:tcPr>
          <w:p w14:paraId="247DF6E1" w14:textId="77777777" w:rsidR="007B47FE" w:rsidRDefault="000214ED">
            <w:pPr>
              <w:spacing w:after="0" w:line="240" w:lineRule="auto"/>
            </w:pPr>
            <w:r>
              <w:rPr>
                <w:sz w:val="24"/>
              </w:rPr>
              <w:t>24</w:t>
            </w:r>
            <w:r>
              <w:rPr>
                <w:sz w:val="24"/>
                <w:vertAlign w:val="superscript"/>
              </w:rPr>
              <w:t>th</w:t>
            </w:r>
            <w:r>
              <w:rPr>
                <w:sz w:val="24"/>
              </w:rPr>
              <w:t xml:space="preserve"> August 2026 </w:t>
            </w:r>
          </w:p>
        </w:tc>
      </w:tr>
      <w:tr w:rsidR="007B47FE" w14:paraId="247DF6E5"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E3" w14:textId="6712BA46" w:rsidR="007B47FE" w:rsidRDefault="000214ED">
            <w:pPr>
              <w:spacing w:after="0" w:line="240" w:lineRule="auto"/>
            </w:pPr>
            <w:r>
              <w:rPr>
                <w:sz w:val="24"/>
              </w:rPr>
              <w:t xml:space="preserve">Submission of </w:t>
            </w:r>
            <w:r w:rsidR="00117C98">
              <w:rPr>
                <w:sz w:val="24"/>
              </w:rPr>
              <w:t>reworked</w:t>
            </w:r>
            <w:r>
              <w:rPr>
                <w:sz w:val="24"/>
              </w:rPr>
              <w:t xml:space="preserve"> long papers and/or extended short papers </w:t>
            </w:r>
          </w:p>
        </w:tc>
        <w:tc>
          <w:tcPr>
            <w:tcW w:w="2170" w:type="dxa"/>
            <w:tcBorders>
              <w:top w:val="single" w:sz="4" w:space="0" w:color="E8E8E8"/>
              <w:left w:val="single" w:sz="4" w:space="0" w:color="E8E8E8"/>
              <w:bottom w:val="single" w:sz="4" w:space="0" w:color="E8E8E8"/>
              <w:right w:val="single" w:sz="4" w:space="0" w:color="E8E8E8"/>
            </w:tcBorders>
          </w:tcPr>
          <w:p w14:paraId="247DF6E4" w14:textId="77777777" w:rsidR="007B47FE" w:rsidRDefault="000214ED">
            <w:pPr>
              <w:spacing w:after="0" w:line="240" w:lineRule="auto"/>
              <w:jc w:val="both"/>
            </w:pPr>
            <w:r>
              <w:rPr>
                <w:sz w:val="24"/>
              </w:rPr>
              <w:t>30</w:t>
            </w:r>
            <w:r>
              <w:rPr>
                <w:sz w:val="24"/>
                <w:vertAlign w:val="superscript"/>
              </w:rPr>
              <w:t>th</w:t>
            </w:r>
            <w:r>
              <w:rPr>
                <w:sz w:val="24"/>
              </w:rPr>
              <w:t xml:space="preserve"> September 2026</w:t>
            </w:r>
          </w:p>
        </w:tc>
      </w:tr>
    </w:tbl>
    <w:p w14:paraId="247DF6E6" w14:textId="77777777" w:rsidR="007B47FE" w:rsidRDefault="000214ED">
      <w:pPr>
        <w:spacing w:after="0"/>
        <w:ind w:left="288"/>
      </w:pPr>
      <w:r>
        <w:t xml:space="preserve"> </w:t>
      </w:r>
    </w:p>
    <w:tbl>
      <w:tblPr>
        <w:tblStyle w:val="TableGrid"/>
        <w:tblW w:w="9268" w:type="dxa"/>
        <w:tblInd w:w="168" w:type="dxa"/>
        <w:tblCellMar>
          <w:top w:w="51" w:type="dxa"/>
          <w:left w:w="108" w:type="dxa"/>
          <w:right w:w="1" w:type="dxa"/>
        </w:tblCellMar>
        <w:tblLook w:val="04A0" w:firstRow="1" w:lastRow="0" w:firstColumn="1" w:lastColumn="0" w:noHBand="0" w:noVBand="1"/>
      </w:tblPr>
      <w:tblGrid>
        <w:gridCol w:w="7098"/>
        <w:gridCol w:w="2170"/>
      </w:tblGrid>
      <w:tr w:rsidR="007B47FE" w14:paraId="247DF6E9" w14:textId="77777777">
        <w:trPr>
          <w:trHeight w:val="303"/>
        </w:trPr>
        <w:tc>
          <w:tcPr>
            <w:tcW w:w="7098" w:type="dxa"/>
            <w:tcBorders>
              <w:top w:val="single" w:sz="4" w:space="0" w:color="E8E8E8"/>
              <w:left w:val="single" w:sz="4" w:space="0" w:color="E8E8E8"/>
              <w:bottom w:val="single" w:sz="4" w:space="0" w:color="E8E8E8"/>
              <w:right w:val="single" w:sz="4" w:space="0" w:color="E8E8E8"/>
            </w:tcBorders>
          </w:tcPr>
          <w:p w14:paraId="247DF6E7" w14:textId="77777777" w:rsidR="007B47FE" w:rsidRDefault="000214ED">
            <w:pPr>
              <w:spacing w:after="0" w:line="240" w:lineRule="auto"/>
            </w:pPr>
            <w:r>
              <w:rPr>
                <w:b/>
                <w:sz w:val="24"/>
              </w:rPr>
              <w:t>REGISTRATION, CONFERENCE PROGRAMME, WRITING CLINIC:</w:t>
            </w:r>
            <w:r>
              <w:rPr>
                <w:sz w:val="24"/>
              </w:rPr>
              <w:t xml:space="preserve"> </w:t>
            </w:r>
          </w:p>
        </w:tc>
        <w:tc>
          <w:tcPr>
            <w:tcW w:w="2170" w:type="dxa"/>
            <w:tcBorders>
              <w:top w:val="single" w:sz="4" w:space="0" w:color="E8E8E8"/>
              <w:left w:val="single" w:sz="4" w:space="0" w:color="E8E8E8"/>
              <w:bottom w:val="single" w:sz="4" w:space="0" w:color="E8E8E8"/>
              <w:right w:val="single" w:sz="4" w:space="0" w:color="E8E8E8"/>
            </w:tcBorders>
          </w:tcPr>
          <w:p w14:paraId="247DF6E8" w14:textId="77777777" w:rsidR="007B47FE" w:rsidRDefault="000214ED">
            <w:pPr>
              <w:spacing w:after="0" w:line="240" w:lineRule="auto"/>
            </w:pPr>
            <w:r>
              <w:rPr>
                <w:sz w:val="24"/>
              </w:rPr>
              <w:t xml:space="preserve"> </w:t>
            </w:r>
          </w:p>
        </w:tc>
      </w:tr>
      <w:tr w:rsidR="007B47FE" w14:paraId="247DF6EC" w14:textId="77777777">
        <w:trPr>
          <w:trHeight w:val="305"/>
        </w:trPr>
        <w:tc>
          <w:tcPr>
            <w:tcW w:w="7098" w:type="dxa"/>
            <w:tcBorders>
              <w:top w:val="single" w:sz="4" w:space="0" w:color="E8E8E8"/>
              <w:left w:val="single" w:sz="4" w:space="0" w:color="E8E8E8"/>
              <w:bottom w:val="single" w:sz="4" w:space="0" w:color="E8E8E8"/>
              <w:right w:val="single" w:sz="4" w:space="0" w:color="E8E8E8"/>
            </w:tcBorders>
          </w:tcPr>
          <w:p w14:paraId="247DF6EA" w14:textId="77777777" w:rsidR="007B47FE" w:rsidRDefault="000214ED">
            <w:pPr>
              <w:spacing w:after="0" w:line="240" w:lineRule="auto"/>
            </w:pPr>
            <w:r>
              <w:rPr>
                <w:sz w:val="24"/>
              </w:rPr>
              <w:t xml:space="preserve">Online registration opens </w:t>
            </w:r>
          </w:p>
        </w:tc>
        <w:tc>
          <w:tcPr>
            <w:tcW w:w="2170" w:type="dxa"/>
            <w:tcBorders>
              <w:top w:val="single" w:sz="4" w:space="0" w:color="E8E8E8"/>
              <w:left w:val="single" w:sz="4" w:space="0" w:color="E8E8E8"/>
              <w:bottom w:val="single" w:sz="4" w:space="0" w:color="E8E8E8"/>
              <w:right w:val="single" w:sz="4" w:space="0" w:color="E8E8E8"/>
            </w:tcBorders>
          </w:tcPr>
          <w:p w14:paraId="247DF6EB" w14:textId="77777777" w:rsidR="007B47FE" w:rsidRDefault="000214ED">
            <w:pPr>
              <w:spacing w:after="0" w:line="240" w:lineRule="auto"/>
            </w:pPr>
            <w:r>
              <w:rPr>
                <w:sz w:val="24"/>
              </w:rPr>
              <w:t xml:space="preserve">  7</w:t>
            </w:r>
            <w:r>
              <w:rPr>
                <w:sz w:val="24"/>
                <w:vertAlign w:val="superscript"/>
              </w:rPr>
              <w:t>th</w:t>
            </w:r>
            <w:r>
              <w:rPr>
                <w:sz w:val="24"/>
              </w:rPr>
              <w:t xml:space="preserve"> September 2026 </w:t>
            </w:r>
          </w:p>
        </w:tc>
      </w:tr>
      <w:tr w:rsidR="007B47FE" w14:paraId="247DF6EF"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ED" w14:textId="77777777" w:rsidR="007B47FE" w:rsidRDefault="000214ED">
            <w:pPr>
              <w:spacing w:after="0" w:line="240" w:lineRule="auto"/>
            </w:pPr>
            <w:r>
              <w:rPr>
                <w:sz w:val="24"/>
              </w:rPr>
              <w:t xml:space="preserve">Payment of registration fees by </w:t>
            </w:r>
            <w:r>
              <w:rPr>
                <w:color w:val="4E7B56"/>
                <w:sz w:val="24"/>
              </w:rPr>
              <w:t>*See note below</w:t>
            </w:r>
            <w:r>
              <w:rPr>
                <w:sz w:val="24"/>
              </w:rPr>
              <w:t xml:space="preserve"> </w:t>
            </w:r>
          </w:p>
        </w:tc>
        <w:tc>
          <w:tcPr>
            <w:tcW w:w="2170" w:type="dxa"/>
            <w:tcBorders>
              <w:top w:val="single" w:sz="4" w:space="0" w:color="E8E8E8"/>
              <w:left w:val="single" w:sz="4" w:space="0" w:color="E8E8E8"/>
              <w:bottom w:val="single" w:sz="4" w:space="0" w:color="E8E8E8"/>
              <w:right w:val="single" w:sz="4" w:space="0" w:color="E8E8E8"/>
            </w:tcBorders>
          </w:tcPr>
          <w:p w14:paraId="247DF6EE" w14:textId="77777777" w:rsidR="007B47FE" w:rsidRDefault="000214ED">
            <w:pPr>
              <w:spacing w:after="0" w:line="240" w:lineRule="auto"/>
              <w:jc w:val="both"/>
            </w:pPr>
            <w:r>
              <w:rPr>
                <w:sz w:val="24"/>
              </w:rPr>
              <w:t>28</w:t>
            </w:r>
            <w:r>
              <w:rPr>
                <w:sz w:val="24"/>
                <w:vertAlign w:val="superscript"/>
              </w:rPr>
              <w:t>th</w:t>
            </w:r>
            <w:r>
              <w:rPr>
                <w:sz w:val="24"/>
              </w:rPr>
              <w:t xml:space="preserve"> November 2026 </w:t>
            </w:r>
          </w:p>
        </w:tc>
      </w:tr>
      <w:tr w:rsidR="007B47FE" w14:paraId="247DF6F2"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F0" w14:textId="77777777" w:rsidR="007B47FE" w:rsidRDefault="000214ED">
            <w:pPr>
              <w:spacing w:after="0" w:line="240" w:lineRule="auto"/>
            </w:pPr>
            <w:r>
              <w:rPr>
                <w:sz w:val="24"/>
              </w:rPr>
              <w:t xml:space="preserve">Provisional programme released to presenters  </w:t>
            </w:r>
          </w:p>
        </w:tc>
        <w:tc>
          <w:tcPr>
            <w:tcW w:w="2170" w:type="dxa"/>
            <w:tcBorders>
              <w:top w:val="single" w:sz="4" w:space="0" w:color="E8E8E8"/>
              <w:left w:val="single" w:sz="4" w:space="0" w:color="E8E8E8"/>
              <w:bottom w:val="single" w:sz="4" w:space="0" w:color="E8E8E8"/>
              <w:right w:val="single" w:sz="4" w:space="0" w:color="E8E8E8"/>
            </w:tcBorders>
          </w:tcPr>
          <w:p w14:paraId="247DF6F1" w14:textId="77777777" w:rsidR="007B47FE" w:rsidRDefault="000214ED">
            <w:pPr>
              <w:spacing w:after="0" w:line="240" w:lineRule="auto"/>
              <w:jc w:val="both"/>
            </w:pPr>
            <w:r>
              <w:rPr>
                <w:sz w:val="24"/>
              </w:rPr>
              <w:t>14</w:t>
            </w:r>
            <w:r>
              <w:rPr>
                <w:sz w:val="24"/>
                <w:vertAlign w:val="superscript"/>
              </w:rPr>
              <w:t>th</w:t>
            </w:r>
            <w:r>
              <w:rPr>
                <w:sz w:val="24"/>
              </w:rPr>
              <w:t xml:space="preserve"> November 2026 </w:t>
            </w:r>
          </w:p>
        </w:tc>
      </w:tr>
      <w:tr w:rsidR="007B47FE" w14:paraId="247DF6F5"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F3" w14:textId="77777777" w:rsidR="007B47FE" w:rsidRDefault="000214ED">
            <w:pPr>
              <w:spacing w:after="0" w:line="240" w:lineRule="auto"/>
            </w:pPr>
            <w:r>
              <w:rPr>
                <w:sz w:val="24"/>
              </w:rPr>
              <w:t xml:space="preserve">The final programme released to presenters and the public </w:t>
            </w:r>
          </w:p>
        </w:tc>
        <w:tc>
          <w:tcPr>
            <w:tcW w:w="2170" w:type="dxa"/>
            <w:tcBorders>
              <w:top w:val="single" w:sz="4" w:space="0" w:color="E8E8E8"/>
              <w:left w:val="single" w:sz="4" w:space="0" w:color="E8E8E8"/>
              <w:bottom w:val="single" w:sz="4" w:space="0" w:color="E8E8E8"/>
              <w:right w:val="single" w:sz="4" w:space="0" w:color="E8E8E8"/>
            </w:tcBorders>
          </w:tcPr>
          <w:p w14:paraId="247DF6F4" w14:textId="290FC09D" w:rsidR="007B47FE" w:rsidRDefault="00117C98">
            <w:pPr>
              <w:spacing w:after="0" w:line="240" w:lineRule="auto"/>
            </w:pPr>
            <w:r>
              <w:rPr>
                <w:sz w:val="24"/>
              </w:rPr>
              <w:t>2</w:t>
            </w:r>
            <w:r>
              <w:rPr>
                <w:sz w:val="24"/>
                <w:vertAlign w:val="superscript"/>
              </w:rPr>
              <w:t>nd</w:t>
            </w:r>
            <w:r w:rsidR="000214ED">
              <w:rPr>
                <w:sz w:val="24"/>
              </w:rPr>
              <w:t xml:space="preserve"> December 2026 </w:t>
            </w:r>
          </w:p>
        </w:tc>
      </w:tr>
      <w:tr w:rsidR="007B47FE" w14:paraId="247DF6F8" w14:textId="77777777">
        <w:trPr>
          <w:trHeight w:val="305"/>
        </w:trPr>
        <w:tc>
          <w:tcPr>
            <w:tcW w:w="7098" w:type="dxa"/>
            <w:tcBorders>
              <w:top w:val="single" w:sz="4" w:space="0" w:color="E8E8E8"/>
              <w:left w:val="single" w:sz="4" w:space="0" w:color="E8E8E8"/>
              <w:bottom w:val="single" w:sz="4" w:space="0" w:color="E8E8E8"/>
              <w:right w:val="single" w:sz="4" w:space="0" w:color="E8E8E8"/>
            </w:tcBorders>
          </w:tcPr>
          <w:p w14:paraId="247DF6F6" w14:textId="77777777" w:rsidR="007B47FE" w:rsidRDefault="000214ED">
            <w:pPr>
              <w:spacing w:after="0" w:line="240" w:lineRule="auto"/>
            </w:pPr>
            <w:r>
              <w:rPr>
                <w:sz w:val="24"/>
              </w:rPr>
              <w:t xml:space="preserve">Presentation uploads by </w:t>
            </w:r>
          </w:p>
        </w:tc>
        <w:tc>
          <w:tcPr>
            <w:tcW w:w="2170" w:type="dxa"/>
            <w:tcBorders>
              <w:top w:val="single" w:sz="4" w:space="0" w:color="E8E8E8"/>
              <w:left w:val="single" w:sz="4" w:space="0" w:color="E8E8E8"/>
              <w:bottom w:val="single" w:sz="4" w:space="0" w:color="E8E8E8"/>
              <w:right w:val="single" w:sz="4" w:space="0" w:color="E8E8E8"/>
            </w:tcBorders>
          </w:tcPr>
          <w:p w14:paraId="247DF6F7" w14:textId="77777777" w:rsidR="007B47FE" w:rsidRDefault="000214ED">
            <w:pPr>
              <w:spacing w:after="0" w:line="240" w:lineRule="auto"/>
              <w:jc w:val="both"/>
            </w:pPr>
            <w:r>
              <w:rPr>
                <w:sz w:val="24"/>
              </w:rPr>
              <w:t>30</w:t>
            </w:r>
            <w:r>
              <w:rPr>
                <w:sz w:val="24"/>
                <w:vertAlign w:val="superscript"/>
              </w:rPr>
              <w:t>th</w:t>
            </w:r>
            <w:r>
              <w:rPr>
                <w:sz w:val="24"/>
              </w:rPr>
              <w:t xml:space="preserve"> November 2026 </w:t>
            </w:r>
          </w:p>
        </w:tc>
      </w:tr>
      <w:tr w:rsidR="007B47FE" w14:paraId="247DF6FB" w14:textId="77777777">
        <w:trPr>
          <w:trHeight w:val="302"/>
        </w:trPr>
        <w:tc>
          <w:tcPr>
            <w:tcW w:w="7098" w:type="dxa"/>
            <w:tcBorders>
              <w:top w:val="single" w:sz="4" w:space="0" w:color="E8E8E8"/>
              <w:left w:val="single" w:sz="4" w:space="0" w:color="E8E8E8"/>
              <w:bottom w:val="single" w:sz="4" w:space="0" w:color="E8E8E8"/>
              <w:right w:val="single" w:sz="4" w:space="0" w:color="E8E8E8"/>
            </w:tcBorders>
          </w:tcPr>
          <w:p w14:paraId="247DF6F9" w14:textId="77777777" w:rsidR="007B47FE" w:rsidRDefault="000214ED">
            <w:pPr>
              <w:spacing w:after="0" w:line="240" w:lineRule="auto"/>
            </w:pPr>
            <w:r>
              <w:rPr>
                <w:sz w:val="24"/>
              </w:rPr>
              <w:t xml:space="preserve">Application for the post-conference Writing Clinic by </w:t>
            </w:r>
          </w:p>
        </w:tc>
        <w:tc>
          <w:tcPr>
            <w:tcW w:w="2170" w:type="dxa"/>
            <w:tcBorders>
              <w:top w:val="single" w:sz="4" w:space="0" w:color="E8E8E8"/>
              <w:left w:val="single" w:sz="4" w:space="0" w:color="E8E8E8"/>
              <w:bottom w:val="single" w:sz="4" w:space="0" w:color="E8E8E8"/>
              <w:right w:val="single" w:sz="4" w:space="0" w:color="E8E8E8"/>
            </w:tcBorders>
          </w:tcPr>
          <w:p w14:paraId="247DF6FA" w14:textId="77777777" w:rsidR="007B47FE" w:rsidRDefault="000214ED">
            <w:pPr>
              <w:spacing w:after="0" w:line="240" w:lineRule="auto"/>
            </w:pPr>
            <w:r>
              <w:rPr>
                <w:sz w:val="24"/>
              </w:rPr>
              <w:t>30</w:t>
            </w:r>
            <w:r>
              <w:rPr>
                <w:sz w:val="24"/>
                <w:vertAlign w:val="superscript"/>
              </w:rPr>
              <w:t>th</w:t>
            </w:r>
            <w:r>
              <w:rPr>
                <w:sz w:val="24"/>
              </w:rPr>
              <w:t xml:space="preserve"> October 2026 </w:t>
            </w:r>
          </w:p>
        </w:tc>
      </w:tr>
    </w:tbl>
    <w:p w14:paraId="247DF6FC" w14:textId="77777777" w:rsidR="007B47FE" w:rsidRDefault="000214ED">
      <w:pPr>
        <w:spacing w:after="0"/>
        <w:ind w:left="288"/>
      </w:pPr>
      <w:r>
        <w:rPr>
          <w:b/>
          <w:sz w:val="24"/>
        </w:rPr>
        <w:t xml:space="preserve">  </w:t>
      </w:r>
    </w:p>
    <w:p w14:paraId="247DF6FD" w14:textId="77777777" w:rsidR="007B47FE" w:rsidRDefault="000214ED">
      <w:pPr>
        <w:spacing w:after="2" w:line="255" w:lineRule="auto"/>
        <w:ind w:left="288"/>
      </w:pPr>
      <w:r>
        <w:rPr>
          <w:b/>
          <w:color w:val="4E7B56"/>
        </w:rPr>
        <w:t xml:space="preserve">Note* </w:t>
      </w:r>
      <w:r>
        <w:rPr>
          <w:color w:val="4E7B56"/>
        </w:rPr>
        <w:t>If final arrangements for payment of registration fees are not processed by 28</w:t>
      </w:r>
      <w:r>
        <w:rPr>
          <w:color w:val="4E7B56"/>
          <w:vertAlign w:val="superscript"/>
        </w:rPr>
        <w:t>th</w:t>
      </w:r>
      <w:r>
        <w:rPr>
          <w:color w:val="4E7B56"/>
        </w:rPr>
        <w:t xml:space="preserve"> November 2026, the paper(s) of those concerned will NOT be included in the conference programme. </w:t>
      </w:r>
    </w:p>
    <w:p w14:paraId="247DF6FE" w14:textId="77777777" w:rsidR="007B47FE" w:rsidRDefault="000214ED">
      <w:pPr>
        <w:spacing w:after="0"/>
        <w:ind w:left="288"/>
        <w:rPr>
          <w:sz w:val="24"/>
        </w:rPr>
      </w:pPr>
      <w:r>
        <w:rPr>
          <w:sz w:val="24"/>
        </w:rPr>
        <w:t xml:space="preserve"> </w:t>
      </w:r>
    </w:p>
    <w:p w14:paraId="64D27911" w14:textId="77777777" w:rsidR="00D80631" w:rsidRDefault="00D80631">
      <w:pPr>
        <w:spacing w:after="0"/>
        <w:ind w:left="288"/>
      </w:pPr>
    </w:p>
    <w:p w14:paraId="247DF6FF" w14:textId="77777777" w:rsidR="007B47FE" w:rsidRDefault="000214ED">
      <w:pPr>
        <w:pStyle w:val="Heading1"/>
        <w:ind w:left="283"/>
      </w:pPr>
      <w:bookmarkStart w:id="5" w:name="_Toc236054805"/>
      <w:r>
        <w:t>SAARMSTE COMMITTEES 2025-2027</w:t>
      </w:r>
      <w:bookmarkEnd w:id="5"/>
      <w:r>
        <w:t xml:space="preserve"> </w:t>
      </w:r>
    </w:p>
    <w:p w14:paraId="247DF700" w14:textId="77777777" w:rsidR="007B47FE" w:rsidRDefault="000214ED">
      <w:pPr>
        <w:pStyle w:val="Heading3"/>
        <w:ind w:left="298"/>
      </w:pPr>
      <w:r>
        <w:t xml:space="preserve">SAARMSTE EXECUTIVE COMMITTEE </w:t>
      </w:r>
    </w:p>
    <w:p w14:paraId="247DF701" w14:textId="77777777" w:rsidR="007B47FE" w:rsidRDefault="007B47FE"/>
    <w:tbl>
      <w:tblPr>
        <w:tblStyle w:val="TableGrid"/>
        <w:tblW w:w="9068" w:type="dxa"/>
        <w:tblInd w:w="108" w:type="dxa"/>
        <w:tblLook w:val="04A0" w:firstRow="1" w:lastRow="0" w:firstColumn="1" w:lastColumn="0" w:noHBand="0" w:noVBand="1"/>
      </w:tblPr>
      <w:tblGrid>
        <w:gridCol w:w="2694"/>
        <w:gridCol w:w="3120"/>
        <w:gridCol w:w="3254"/>
      </w:tblGrid>
      <w:tr w:rsidR="007B47FE" w14:paraId="247DF705" w14:textId="77777777">
        <w:trPr>
          <w:trHeight w:val="563"/>
        </w:trPr>
        <w:tc>
          <w:tcPr>
            <w:tcW w:w="2694" w:type="dxa"/>
            <w:tcBorders>
              <w:top w:val="nil"/>
              <w:left w:val="nil"/>
              <w:bottom w:val="nil"/>
              <w:right w:val="nil"/>
            </w:tcBorders>
          </w:tcPr>
          <w:p w14:paraId="247DF702"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President </w:t>
            </w:r>
          </w:p>
        </w:tc>
        <w:tc>
          <w:tcPr>
            <w:tcW w:w="3120" w:type="dxa"/>
            <w:tcBorders>
              <w:top w:val="nil"/>
              <w:left w:val="nil"/>
              <w:bottom w:val="nil"/>
              <w:right w:val="nil"/>
            </w:tcBorders>
          </w:tcPr>
          <w:p w14:paraId="247DF703"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Dr Qetelo Moloi </w:t>
            </w:r>
          </w:p>
        </w:tc>
        <w:tc>
          <w:tcPr>
            <w:tcW w:w="3254" w:type="dxa"/>
            <w:tcBorders>
              <w:top w:val="nil"/>
              <w:left w:val="nil"/>
              <w:bottom w:val="nil"/>
              <w:right w:val="nil"/>
            </w:tcBorders>
          </w:tcPr>
          <w:p w14:paraId="247DF704"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Tshwane University of Technology   </w:t>
            </w:r>
          </w:p>
        </w:tc>
      </w:tr>
      <w:tr w:rsidR="007B47FE" w14:paraId="247DF709" w14:textId="77777777">
        <w:trPr>
          <w:trHeight w:val="294"/>
        </w:trPr>
        <w:tc>
          <w:tcPr>
            <w:tcW w:w="2694" w:type="dxa"/>
            <w:tcBorders>
              <w:top w:val="nil"/>
              <w:left w:val="nil"/>
              <w:bottom w:val="nil"/>
              <w:right w:val="nil"/>
            </w:tcBorders>
          </w:tcPr>
          <w:p w14:paraId="247DF706"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Past President  </w:t>
            </w:r>
          </w:p>
        </w:tc>
        <w:tc>
          <w:tcPr>
            <w:tcW w:w="3120" w:type="dxa"/>
            <w:tcBorders>
              <w:top w:val="nil"/>
              <w:left w:val="nil"/>
              <w:bottom w:val="nil"/>
              <w:right w:val="nil"/>
            </w:tcBorders>
          </w:tcPr>
          <w:p w14:paraId="247DF707" w14:textId="77777777" w:rsidR="007B47FE" w:rsidRDefault="000214ED">
            <w:pPr>
              <w:spacing w:after="0" w:line="240" w:lineRule="auto"/>
              <w:rPr>
                <w:rFonts w:ascii="Times New Roman" w:hAnsi="Times New Roman" w:cs="Times New Roman"/>
              </w:rPr>
            </w:pPr>
            <w:r>
              <w:rPr>
                <w:rFonts w:ascii="Times New Roman" w:hAnsi="Times New Roman" w:cs="Times New Roman"/>
              </w:rPr>
              <w:t>Dr Million Chauraya</w:t>
            </w:r>
          </w:p>
        </w:tc>
        <w:tc>
          <w:tcPr>
            <w:tcW w:w="3254" w:type="dxa"/>
            <w:tcBorders>
              <w:top w:val="nil"/>
              <w:left w:val="nil"/>
              <w:bottom w:val="nil"/>
              <w:right w:val="nil"/>
            </w:tcBorders>
          </w:tcPr>
          <w:p w14:paraId="247DF708" w14:textId="77777777" w:rsidR="007B47FE" w:rsidRDefault="000214ED">
            <w:pPr>
              <w:spacing w:after="0" w:line="240" w:lineRule="auto"/>
              <w:jc w:val="both"/>
              <w:rPr>
                <w:rFonts w:ascii="Times New Roman" w:hAnsi="Times New Roman" w:cs="Times New Roman"/>
              </w:rPr>
            </w:pPr>
            <w:r>
              <w:rPr>
                <w:rFonts w:ascii="Times New Roman" w:hAnsi="Times New Roman" w:cs="Times New Roman"/>
              </w:rPr>
              <w:t xml:space="preserve">Midlands State University, Zimbabwe </w:t>
            </w:r>
          </w:p>
        </w:tc>
      </w:tr>
      <w:tr w:rsidR="007B47FE" w14:paraId="247DF70D" w14:textId="77777777">
        <w:trPr>
          <w:trHeight w:val="293"/>
        </w:trPr>
        <w:tc>
          <w:tcPr>
            <w:tcW w:w="2694" w:type="dxa"/>
            <w:tcBorders>
              <w:top w:val="nil"/>
              <w:left w:val="nil"/>
              <w:bottom w:val="nil"/>
              <w:right w:val="nil"/>
            </w:tcBorders>
          </w:tcPr>
          <w:p w14:paraId="247DF70A"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Secretary/Treasurer </w:t>
            </w:r>
          </w:p>
        </w:tc>
        <w:tc>
          <w:tcPr>
            <w:tcW w:w="3120" w:type="dxa"/>
            <w:tcBorders>
              <w:top w:val="nil"/>
              <w:left w:val="nil"/>
              <w:bottom w:val="nil"/>
              <w:right w:val="nil"/>
            </w:tcBorders>
          </w:tcPr>
          <w:p w14:paraId="247DF70B" w14:textId="77777777" w:rsidR="007B47FE" w:rsidRDefault="000214ED">
            <w:pPr>
              <w:spacing w:after="0" w:line="240" w:lineRule="auto"/>
              <w:rPr>
                <w:rFonts w:ascii="Times New Roman" w:hAnsi="Times New Roman" w:cs="Times New Roman"/>
              </w:rPr>
            </w:pPr>
            <w:r>
              <w:rPr>
                <w:rFonts w:ascii="Times New Roman" w:hAnsi="Times New Roman" w:cs="Times New Roman"/>
              </w:rPr>
              <w:t>Dr Tulsi Morar</w:t>
            </w:r>
          </w:p>
        </w:tc>
        <w:tc>
          <w:tcPr>
            <w:tcW w:w="3254" w:type="dxa"/>
            <w:tcBorders>
              <w:top w:val="nil"/>
              <w:left w:val="nil"/>
              <w:bottom w:val="nil"/>
              <w:right w:val="nil"/>
            </w:tcBorders>
          </w:tcPr>
          <w:p w14:paraId="247DF70C" w14:textId="77777777" w:rsidR="007B47FE" w:rsidRDefault="000214ED">
            <w:pPr>
              <w:spacing w:after="0" w:line="240" w:lineRule="auto"/>
              <w:rPr>
                <w:rFonts w:ascii="Times New Roman" w:hAnsi="Times New Roman" w:cs="Times New Roman"/>
              </w:rPr>
            </w:pPr>
            <w:r>
              <w:rPr>
                <w:rFonts w:ascii="Times New Roman" w:hAnsi="Times New Roman" w:cs="Times New Roman"/>
              </w:rPr>
              <w:t>Nelson Mandela University</w:t>
            </w:r>
          </w:p>
        </w:tc>
      </w:tr>
      <w:tr w:rsidR="007B47FE" w14:paraId="247DF711" w14:textId="77777777">
        <w:trPr>
          <w:trHeight w:val="293"/>
        </w:trPr>
        <w:tc>
          <w:tcPr>
            <w:tcW w:w="2694" w:type="dxa"/>
            <w:tcBorders>
              <w:top w:val="nil"/>
              <w:left w:val="nil"/>
              <w:bottom w:val="nil"/>
              <w:right w:val="nil"/>
            </w:tcBorders>
          </w:tcPr>
          <w:p w14:paraId="247DF70E" w14:textId="77777777" w:rsidR="007B47FE" w:rsidRDefault="000214ED">
            <w:pPr>
              <w:spacing w:after="0" w:line="240" w:lineRule="auto"/>
              <w:rPr>
                <w:rFonts w:ascii="Times New Roman" w:hAnsi="Times New Roman" w:cs="Times New Roman"/>
              </w:rPr>
            </w:pPr>
            <w:r>
              <w:rPr>
                <w:rFonts w:ascii="Times New Roman" w:hAnsi="Times New Roman" w:cs="Times New Roman"/>
                <w:b/>
              </w:rPr>
              <w:t>Chapter Representatives</w:t>
            </w:r>
            <w:r>
              <w:rPr>
                <w:rFonts w:ascii="Times New Roman" w:hAnsi="Times New Roman" w:cs="Times New Roman"/>
              </w:rPr>
              <w:t xml:space="preserve"> </w:t>
            </w:r>
          </w:p>
        </w:tc>
        <w:tc>
          <w:tcPr>
            <w:tcW w:w="3120" w:type="dxa"/>
            <w:tcBorders>
              <w:top w:val="nil"/>
              <w:left w:val="nil"/>
              <w:bottom w:val="nil"/>
              <w:right w:val="nil"/>
            </w:tcBorders>
          </w:tcPr>
          <w:p w14:paraId="247DF70F" w14:textId="77777777" w:rsidR="007B47FE" w:rsidRDefault="000214ED">
            <w:pPr>
              <w:spacing w:after="0" w:line="240" w:lineRule="auto"/>
              <w:rPr>
                <w:rFonts w:ascii="Times New Roman" w:hAnsi="Times New Roman" w:cs="Times New Roman"/>
              </w:rPr>
            </w:pPr>
            <w:r>
              <w:rPr>
                <w:rFonts w:ascii="Times New Roman" w:hAnsi="Times New Roman" w:cs="Times New Roman"/>
              </w:rPr>
              <w:t>Ms Martha Aimwata</w:t>
            </w:r>
          </w:p>
        </w:tc>
        <w:tc>
          <w:tcPr>
            <w:tcW w:w="3254" w:type="dxa"/>
            <w:tcBorders>
              <w:top w:val="nil"/>
              <w:left w:val="nil"/>
              <w:bottom w:val="nil"/>
              <w:right w:val="nil"/>
            </w:tcBorders>
          </w:tcPr>
          <w:p w14:paraId="247DF710" w14:textId="77777777" w:rsidR="007B47FE" w:rsidRDefault="000214ED">
            <w:pPr>
              <w:spacing w:after="0" w:line="240" w:lineRule="auto"/>
              <w:rPr>
                <w:rFonts w:ascii="Times New Roman" w:hAnsi="Times New Roman" w:cs="Times New Roman"/>
              </w:rPr>
            </w:pPr>
            <w:r>
              <w:rPr>
                <w:rFonts w:ascii="Times New Roman" w:hAnsi="Times New Roman" w:cs="Times New Roman"/>
              </w:rPr>
              <w:t>International University of Management, Namibia</w:t>
            </w:r>
          </w:p>
        </w:tc>
      </w:tr>
      <w:tr w:rsidR="007B47FE" w14:paraId="247DF715" w14:textId="77777777">
        <w:trPr>
          <w:trHeight w:val="293"/>
        </w:trPr>
        <w:tc>
          <w:tcPr>
            <w:tcW w:w="2694" w:type="dxa"/>
            <w:tcBorders>
              <w:top w:val="nil"/>
              <w:left w:val="nil"/>
              <w:bottom w:val="nil"/>
              <w:right w:val="nil"/>
            </w:tcBorders>
          </w:tcPr>
          <w:p w14:paraId="247DF712"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 </w:t>
            </w:r>
          </w:p>
        </w:tc>
        <w:tc>
          <w:tcPr>
            <w:tcW w:w="3120" w:type="dxa"/>
            <w:tcBorders>
              <w:top w:val="nil"/>
              <w:left w:val="nil"/>
              <w:bottom w:val="nil"/>
              <w:right w:val="nil"/>
            </w:tcBorders>
          </w:tcPr>
          <w:p w14:paraId="247DF713"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Prof Clement Simuja                         </w:t>
            </w:r>
          </w:p>
        </w:tc>
        <w:tc>
          <w:tcPr>
            <w:tcW w:w="3254" w:type="dxa"/>
            <w:tcBorders>
              <w:top w:val="nil"/>
              <w:left w:val="nil"/>
              <w:bottom w:val="nil"/>
              <w:right w:val="nil"/>
            </w:tcBorders>
          </w:tcPr>
          <w:p w14:paraId="247DF714"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Rhodes University               </w:t>
            </w:r>
          </w:p>
        </w:tc>
      </w:tr>
      <w:tr w:rsidR="007B47FE" w14:paraId="247DF719" w14:textId="77777777">
        <w:trPr>
          <w:trHeight w:val="293"/>
        </w:trPr>
        <w:tc>
          <w:tcPr>
            <w:tcW w:w="2694" w:type="dxa"/>
            <w:tcBorders>
              <w:top w:val="nil"/>
              <w:left w:val="nil"/>
              <w:bottom w:val="nil"/>
              <w:right w:val="nil"/>
            </w:tcBorders>
          </w:tcPr>
          <w:p w14:paraId="247DF716"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AJRMSTE Editor </w:t>
            </w:r>
          </w:p>
        </w:tc>
        <w:tc>
          <w:tcPr>
            <w:tcW w:w="3120" w:type="dxa"/>
            <w:tcBorders>
              <w:top w:val="nil"/>
              <w:left w:val="nil"/>
              <w:bottom w:val="nil"/>
              <w:right w:val="nil"/>
            </w:tcBorders>
          </w:tcPr>
          <w:p w14:paraId="247DF717" w14:textId="77777777" w:rsidR="007B47FE" w:rsidRDefault="000214ED">
            <w:pPr>
              <w:spacing w:after="0" w:line="240" w:lineRule="auto"/>
              <w:rPr>
                <w:rFonts w:ascii="Times New Roman" w:hAnsi="Times New Roman" w:cs="Times New Roman"/>
              </w:rPr>
            </w:pPr>
            <w:r>
              <w:rPr>
                <w:rFonts w:ascii="Times New Roman" w:hAnsi="Times New Roman" w:cs="Times New Roman"/>
              </w:rPr>
              <w:t>Dr Angela Stott</w:t>
            </w:r>
          </w:p>
        </w:tc>
        <w:tc>
          <w:tcPr>
            <w:tcW w:w="3254" w:type="dxa"/>
            <w:tcBorders>
              <w:top w:val="nil"/>
              <w:left w:val="nil"/>
              <w:bottom w:val="nil"/>
              <w:right w:val="nil"/>
            </w:tcBorders>
          </w:tcPr>
          <w:p w14:paraId="247DF718"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University of the Free State </w:t>
            </w:r>
          </w:p>
        </w:tc>
      </w:tr>
      <w:tr w:rsidR="007B47FE" w14:paraId="247DF723" w14:textId="77777777">
        <w:trPr>
          <w:trHeight w:val="878"/>
        </w:trPr>
        <w:tc>
          <w:tcPr>
            <w:tcW w:w="2694" w:type="dxa"/>
            <w:tcBorders>
              <w:top w:val="nil"/>
              <w:left w:val="nil"/>
              <w:bottom w:val="nil"/>
              <w:right w:val="nil"/>
            </w:tcBorders>
          </w:tcPr>
          <w:p w14:paraId="247DF71A" w14:textId="77777777" w:rsidR="007B47FE" w:rsidRDefault="000214ED">
            <w:pPr>
              <w:spacing w:after="0" w:line="240" w:lineRule="auto"/>
              <w:rPr>
                <w:rFonts w:ascii="Times New Roman" w:hAnsi="Times New Roman" w:cs="Times New Roman"/>
              </w:rPr>
            </w:pPr>
            <w:r>
              <w:rPr>
                <w:rFonts w:ascii="Times New Roman" w:hAnsi="Times New Roman" w:cs="Times New Roman"/>
                <w:b/>
              </w:rPr>
              <w:lastRenderedPageBreak/>
              <w:t xml:space="preserve">Research Capacity </w:t>
            </w:r>
          </w:p>
          <w:p w14:paraId="247DF71B" w14:textId="77777777" w:rsidR="007B47FE" w:rsidRDefault="000214ED">
            <w:pPr>
              <w:spacing w:after="0" w:line="240" w:lineRule="auto"/>
              <w:rPr>
                <w:rFonts w:ascii="Times New Roman" w:hAnsi="Times New Roman" w:cs="Times New Roman"/>
              </w:rPr>
            </w:pPr>
            <w:r>
              <w:rPr>
                <w:rFonts w:ascii="Times New Roman" w:hAnsi="Times New Roman" w:cs="Times New Roman"/>
                <w:b/>
              </w:rPr>
              <w:t>Building Chair</w:t>
            </w:r>
            <w:r>
              <w:rPr>
                <w:rFonts w:ascii="Times New Roman" w:hAnsi="Times New Roman" w:cs="Times New Roman"/>
              </w:rPr>
              <w:t xml:space="preserve"> </w:t>
            </w:r>
          </w:p>
          <w:p w14:paraId="247DF71C"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Social Media </w:t>
            </w:r>
          </w:p>
        </w:tc>
        <w:tc>
          <w:tcPr>
            <w:tcW w:w="3120" w:type="dxa"/>
            <w:tcBorders>
              <w:top w:val="nil"/>
              <w:left w:val="nil"/>
              <w:bottom w:val="nil"/>
              <w:right w:val="nil"/>
            </w:tcBorders>
          </w:tcPr>
          <w:p w14:paraId="247DF71D" w14:textId="77777777" w:rsidR="007B47FE" w:rsidRDefault="000214ED">
            <w:pPr>
              <w:spacing w:after="0" w:line="240" w:lineRule="auto"/>
              <w:rPr>
                <w:rFonts w:ascii="Times New Roman" w:hAnsi="Times New Roman" w:cs="Times New Roman"/>
              </w:rPr>
            </w:pPr>
            <w:r>
              <w:rPr>
                <w:rFonts w:ascii="Times New Roman" w:hAnsi="Times New Roman" w:cs="Times New Roman"/>
              </w:rPr>
              <w:t>Dr Tarryn Lovemore</w:t>
            </w:r>
          </w:p>
          <w:p w14:paraId="247DF71E"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 </w:t>
            </w:r>
          </w:p>
          <w:p w14:paraId="247DF71F" w14:textId="77777777" w:rsidR="007B47FE" w:rsidRDefault="000214ED">
            <w:pPr>
              <w:spacing w:after="0" w:line="240" w:lineRule="auto"/>
              <w:rPr>
                <w:rFonts w:ascii="Times New Roman" w:hAnsi="Times New Roman" w:cs="Times New Roman"/>
              </w:rPr>
            </w:pPr>
            <w:r>
              <w:rPr>
                <w:rFonts w:ascii="Times New Roman" w:hAnsi="Times New Roman" w:cs="Times New Roman"/>
              </w:rPr>
              <w:t>Dr Bongani Ndlovu</w:t>
            </w:r>
          </w:p>
        </w:tc>
        <w:tc>
          <w:tcPr>
            <w:tcW w:w="3254" w:type="dxa"/>
            <w:tcBorders>
              <w:top w:val="nil"/>
              <w:left w:val="nil"/>
              <w:bottom w:val="nil"/>
              <w:right w:val="nil"/>
            </w:tcBorders>
          </w:tcPr>
          <w:p w14:paraId="247DF720" w14:textId="77777777" w:rsidR="007B47FE" w:rsidRDefault="000214ED">
            <w:pPr>
              <w:spacing w:after="0" w:line="240" w:lineRule="auto"/>
              <w:jc w:val="both"/>
              <w:rPr>
                <w:rFonts w:ascii="Times New Roman" w:hAnsi="Times New Roman" w:cs="Times New Roman"/>
              </w:rPr>
            </w:pPr>
            <w:r>
              <w:rPr>
                <w:rFonts w:ascii="Times New Roman" w:hAnsi="Times New Roman" w:cs="Times New Roman"/>
              </w:rPr>
              <w:t xml:space="preserve"> Rhodes University               </w:t>
            </w:r>
          </w:p>
          <w:p w14:paraId="247DF721"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 </w:t>
            </w:r>
          </w:p>
          <w:p w14:paraId="247DF722"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University of KwaZulu-Natal </w:t>
            </w:r>
          </w:p>
        </w:tc>
      </w:tr>
    </w:tbl>
    <w:p w14:paraId="247DF724" w14:textId="77777777" w:rsidR="007B47FE" w:rsidRDefault="000214ED">
      <w:pPr>
        <w:spacing w:after="0"/>
        <w:ind w:left="288"/>
      </w:pPr>
      <w:r>
        <w:rPr>
          <w:b/>
          <w:i/>
          <w:sz w:val="24"/>
        </w:rPr>
        <w:t xml:space="preserve"> </w:t>
      </w:r>
    </w:p>
    <w:tbl>
      <w:tblPr>
        <w:tblStyle w:val="TableGrid"/>
        <w:tblW w:w="8958" w:type="dxa"/>
        <w:tblInd w:w="288" w:type="dxa"/>
        <w:tblLook w:val="04A0" w:firstRow="1" w:lastRow="0" w:firstColumn="1" w:lastColumn="0" w:noHBand="0" w:noVBand="1"/>
      </w:tblPr>
      <w:tblGrid>
        <w:gridCol w:w="2770"/>
        <w:gridCol w:w="2996"/>
        <w:gridCol w:w="3192"/>
      </w:tblGrid>
      <w:tr w:rsidR="007B47FE" w14:paraId="247DF729" w14:textId="77777777">
        <w:trPr>
          <w:trHeight w:val="293"/>
        </w:trPr>
        <w:tc>
          <w:tcPr>
            <w:tcW w:w="2770" w:type="dxa"/>
            <w:tcBorders>
              <w:top w:val="nil"/>
              <w:left w:val="nil"/>
              <w:bottom w:val="nil"/>
              <w:right w:val="nil"/>
            </w:tcBorders>
          </w:tcPr>
          <w:p w14:paraId="247DF725" w14:textId="72AF74A5" w:rsidR="007B47FE" w:rsidRDefault="000214ED">
            <w:pPr>
              <w:spacing w:after="0" w:line="240" w:lineRule="auto"/>
            </w:pPr>
            <w:r>
              <w:rPr>
                <w:b/>
                <w:sz w:val="24"/>
              </w:rPr>
              <w:t>Secretariat</w:t>
            </w:r>
            <w:r>
              <w:rPr>
                <w:sz w:val="24"/>
              </w:rPr>
              <w:t xml:space="preserve"> (</w:t>
            </w:r>
            <w:r w:rsidR="00117C98">
              <w:rPr>
                <w:sz w:val="24"/>
              </w:rPr>
              <w:t>ex officio</w:t>
            </w:r>
            <w:r>
              <w:rPr>
                <w:sz w:val="24"/>
              </w:rPr>
              <w:t xml:space="preserve">): </w:t>
            </w:r>
          </w:p>
        </w:tc>
        <w:tc>
          <w:tcPr>
            <w:tcW w:w="2996" w:type="dxa"/>
            <w:tcBorders>
              <w:top w:val="nil"/>
              <w:left w:val="nil"/>
              <w:bottom w:val="nil"/>
              <w:right w:val="nil"/>
            </w:tcBorders>
          </w:tcPr>
          <w:p w14:paraId="247DF726" w14:textId="77777777" w:rsidR="007B47FE" w:rsidRDefault="000214ED">
            <w:pPr>
              <w:spacing w:after="0" w:line="240" w:lineRule="auto"/>
            </w:pPr>
            <w:r>
              <w:rPr>
                <w:sz w:val="24"/>
              </w:rPr>
              <w:t xml:space="preserve">Ms Carolyn Stevenson-Milln </w:t>
            </w:r>
          </w:p>
        </w:tc>
        <w:tc>
          <w:tcPr>
            <w:tcW w:w="3192" w:type="dxa"/>
            <w:tcBorders>
              <w:top w:val="nil"/>
              <w:left w:val="nil"/>
              <w:bottom w:val="nil"/>
              <w:right w:val="nil"/>
            </w:tcBorders>
          </w:tcPr>
          <w:p w14:paraId="247DF727" w14:textId="77777777" w:rsidR="007B47FE" w:rsidRDefault="000214ED">
            <w:pPr>
              <w:spacing w:after="0" w:line="240" w:lineRule="auto"/>
              <w:rPr>
                <w:sz w:val="24"/>
              </w:rPr>
            </w:pPr>
            <w:r>
              <w:rPr>
                <w:sz w:val="24"/>
              </w:rPr>
              <w:t xml:space="preserve">SAARMSTE </w:t>
            </w:r>
          </w:p>
          <w:p w14:paraId="247DF728" w14:textId="77777777" w:rsidR="007B47FE" w:rsidRDefault="007B47FE">
            <w:pPr>
              <w:spacing w:after="0" w:line="240" w:lineRule="auto"/>
            </w:pPr>
          </w:p>
        </w:tc>
      </w:tr>
      <w:tr w:rsidR="007B47FE" w14:paraId="247DF72D" w14:textId="77777777">
        <w:trPr>
          <w:trHeight w:val="269"/>
        </w:trPr>
        <w:tc>
          <w:tcPr>
            <w:tcW w:w="2770" w:type="dxa"/>
            <w:tcBorders>
              <w:top w:val="nil"/>
              <w:left w:val="nil"/>
              <w:bottom w:val="nil"/>
              <w:right w:val="nil"/>
            </w:tcBorders>
          </w:tcPr>
          <w:p w14:paraId="247DF72A" w14:textId="77777777" w:rsidR="007B47FE" w:rsidRDefault="000214ED">
            <w:pPr>
              <w:spacing w:after="0" w:line="240" w:lineRule="auto"/>
            </w:pPr>
            <w:r>
              <w:rPr>
                <w:sz w:val="24"/>
              </w:rPr>
              <w:t xml:space="preserve"> </w:t>
            </w:r>
          </w:p>
        </w:tc>
        <w:tc>
          <w:tcPr>
            <w:tcW w:w="2996" w:type="dxa"/>
            <w:tcBorders>
              <w:top w:val="nil"/>
              <w:left w:val="nil"/>
              <w:bottom w:val="nil"/>
              <w:right w:val="nil"/>
            </w:tcBorders>
          </w:tcPr>
          <w:p w14:paraId="247DF72B" w14:textId="77777777" w:rsidR="007B47FE" w:rsidRDefault="000214ED">
            <w:pPr>
              <w:spacing w:after="0" w:line="240" w:lineRule="auto"/>
              <w:ind w:left="230"/>
            </w:pPr>
            <w:r>
              <w:rPr>
                <w:sz w:val="24"/>
              </w:rPr>
              <w:t xml:space="preserve"> </w:t>
            </w:r>
            <w:r>
              <w:rPr>
                <w:sz w:val="24"/>
              </w:rPr>
              <w:tab/>
              <w:t xml:space="preserve"> </w:t>
            </w:r>
          </w:p>
        </w:tc>
        <w:tc>
          <w:tcPr>
            <w:tcW w:w="3192" w:type="dxa"/>
            <w:tcBorders>
              <w:top w:val="nil"/>
              <w:left w:val="nil"/>
              <w:bottom w:val="nil"/>
              <w:right w:val="nil"/>
            </w:tcBorders>
          </w:tcPr>
          <w:p w14:paraId="247DF72C" w14:textId="77777777" w:rsidR="007B47FE" w:rsidRDefault="007B47FE">
            <w:pPr>
              <w:spacing w:after="0" w:line="240" w:lineRule="auto"/>
            </w:pPr>
          </w:p>
        </w:tc>
      </w:tr>
    </w:tbl>
    <w:p w14:paraId="247DF72E" w14:textId="77777777" w:rsidR="007B47FE" w:rsidRDefault="000214ED">
      <w:pPr>
        <w:pStyle w:val="Heading3"/>
        <w:ind w:left="298"/>
      </w:pPr>
      <w:r>
        <w:t xml:space="preserve">SAARMSTE LOCAL CONFERENCE ORGANISING COMMITTEE (LOC) 2026 - 2027 </w:t>
      </w:r>
    </w:p>
    <w:p w14:paraId="247DF72F" w14:textId="77777777" w:rsidR="007B47FE" w:rsidRDefault="007B47FE"/>
    <w:tbl>
      <w:tblPr>
        <w:tblStyle w:val="TableGrid"/>
        <w:tblW w:w="8592" w:type="dxa"/>
        <w:tblInd w:w="0" w:type="dxa"/>
        <w:tblLook w:val="04A0" w:firstRow="1" w:lastRow="0" w:firstColumn="1" w:lastColumn="0" w:noHBand="0" w:noVBand="1"/>
      </w:tblPr>
      <w:tblGrid>
        <w:gridCol w:w="2905"/>
        <w:gridCol w:w="2904"/>
        <w:gridCol w:w="2783"/>
      </w:tblGrid>
      <w:tr w:rsidR="007B47FE" w14:paraId="247DF733" w14:textId="77777777">
        <w:trPr>
          <w:trHeight w:val="538"/>
        </w:trPr>
        <w:tc>
          <w:tcPr>
            <w:tcW w:w="2905" w:type="dxa"/>
            <w:tcBorders>
              <w:top w:val="nil"/>
              <w:left w:val="nil"/>
              <w:bottom w:val="nil"/>
              <w:right w:val="nil"/>
            </w:tcBorders>
          </w:tcPr>
          <w:p w14:paraId="247DF730"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Conference Chair </w:t>
            </w:r>
            <w:r>
              <w:rPr>
                <w:rFonts w:ascii="Times New Roman" w:hAnsi="Times New Roman" w:cs="Times New Roman"/>
                <w:b/>
              </w:rPr>
              <w:tab/>
              <w:t xml:space="preserve"> Conference Secretary  </w:t>
            </w:r>
          </w:p>
        </w:tc>
        <w:tc>
          <w:tcPr>
            <w:tcW w:w="2904" w:type="dxa"/>
            <w:tcBorders>
              <w:top w:val="nil"/>
              <w:left w:val="nil"/>
              <w:bottom w:val="nil"/>
              <w:right w:val="nil"/>
            </w:tcBorders>
          </w:tcPr>
          <w:p w14:paraId="247DF731"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Dr   Luchembe Denis                     </w:t>
            </w:r>
          </w:p>
        </w:tc>
        <w:tc>
          <w:tcPr>
            <w:tcW w:w="2783" w:type="dxa"/>
            <w:tcBorders>
              <w:top w:val="nil"/>
              <w:left w:val="nil"/>
              <w:bottom w:val="nil"/>
              <w:right w:val="nil"/>
            </w:tcBorders>
          </w:tcPr>
          <w:p w14:paraId="247DF732" w14:textId="77777777" w:rsidR="007B47FE" w:rsidRDefault="000214ED">
            <w:pPr>
              <w:spacing w:after="0" w:line="240" w:lineRule="auto"/>
              <w:jc w:val="both"/>
              <w:rPr>
                <w:rFonts w:ascii="Times New Roman" w:hAnsi="Times New Roman" w:cs="Times New Roman"/>
              </w:rPr>
            </w:pPr>
            <w:proofErr w:type="spellStart"/>
            <w:r>
              <w:rPr>
                <w:rFonts w:ascii="Times New Roman" w:hAnsi="Times New Roman" w:cs="Times New Roman"/>
              </w:rPr>
              <w:t>Mukuba</w:t>
            </w:r>
            <w:proofErr w:type="spellEnd"/>
            <w:r>
              <w:rPr>
                <w:rFonts w:ascii="Times New Roman" w:hAnsi="Times New Roman" w:cs="Times New Roman"/>
              </w:rPr>
              <w:t xml:space="preserve"> University </w:t>
            </w:r>
            <w:r>
              <w:rPr>
                <w:rFonts w:ascii="Times New Roman" w:hAnsi="Times New Roman" w:cs="Times New Roman"/>
                <w:b/>
              </w:rPr>
              <w:t xml:space="preserve"> </w:t>
            </w:r>
          </w:p>
        </w:tc>
      </w:tr>
      <w:tr w:rsidR="007B47FE" w14:paraId="247DF737" w14:textId="77777777">
        <w:trPr>
          <w:trHeight w:val="281"/>
        </w:trPr>
        <w:tc>
          <w:tcPr>
            <w:tcW w:w="2905" w:type="dxa"/>
            <w:tcBorders>
              <w:top w:val="nil"/>
              <w:left w:val="nil"/>
              <w:bottom w:val="nil"/>
              <w:right w:val="nil"/>
            </w:tcBorders>
          </w:tcPr>
          <w:p w14:paraId="247DF734" w14:textId="77777777" w:rsidR="007B47FE" w:rsidRDefault="000214ED">
            <w:pPr>
              <w:tabs>
                <w:tab w:val="center" w:pos="2160"/>
              </w:tabs>
              <w:spacing w:after="0" w:line="240" w:lineRule="auto"/>
              <w:rPr>
                <w:rFonts w:ascii="Times New Roman" w:hAnsi="Times New Roman" w:cs="Times New Roman"/>
              </w:rPr>
            </w:pPr>
            <w:r>
              <w:rPr>
                <w:rFonts w:ascii="Times New Roman" w:hAnsi="Times New Roman" w:cs="Times New Roman"/>
                <w:b/>
              </w:rPr>
              <w:t xml:space="preserve">and Registrations </w:t>
            </w:r>
            <w:r>
              <w:rPr>
                <w:rFonts w:ascii="Times New Roman" w:hAnsi="Times New Roman" w:cs="Times New Roman"/>
                <w:b/>
              </w:rPr>
              <w:tab/>
              <w:t xml:space="preserve"> </w:t>
            </w:r>
          </w:p>
        </w:tc>
        <w:tc>
          <w:tcPr>
            <w:tcW w:w="2904" w:type="dxa"/>
            <w:tcBorders>
              <w:top w:val="nil"/>
              <w:left w:val="nil"/>
              <w:bottom w:val="nil"/>
              <w:right w:val="nil"/>
            </w:tcBorders>
          </w:tcPr>
          <w:p w14:paraId="247DF735" w14:textId="77777777" w:rsidR="007B47FE" w:rsidRDefault="000214ED">
            <w:pPr>
              <w:spacing w:after="0" w:line="240" w:lineRule="auto"/>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Kwaleyela</w:t>
            </w:r>
            <w:proofErr w:type="spellEnd"/>
            <w:r>
              <w:rPr>
                <w:rFonts w:ascii="Times New Roman" w:hAnsi="Times New Roman" w:cs="Times New Roman"/>
              </w:rPr>
              <w:t xml:space="preserve"> </w:t>
            </w:r>
            <w:proofErr w:type="spellStart"/>
            <w:r>
              <w:rPr>
                <w:rFonts w:ascii="Times New Roman" w:hAnsi="Times New Roman" w:cs="Times New Roman"/>
              </w:rPr>
              <w:t>Kwaleyela</w:t>
            </w:r>
            <w:proofErr w:type="spellEnd"/>
            <w:r>
              <w:rPr>
                <w:rFonts w:ascii="Times New Roman" w:hAnsi="Times New Roman" w:cs="Times New Roman"/>
              </w:rPr>
              <w:t xml:space="preserve">  </w:t>
            </w:r>
          </w:p>
        </w:tc>
        <w:tc>
          <w:tcPr>
            <w:tcW w:w="2783" w:type="dxa"/>
            <w:tcBorders>
              <w:top w:val="nil"/>
              <w:left w:val="nil"/>
              <w:bottom w:val="nil"/>
              <w:right w:val="nil"/>
            </w:tcBorders>
          </w:tcPr>
          <w:p w14:paraId="247DF736" w14:textId="77777777" w:rsidR="007B47FE" w:rsidRDefault="000214ED">
            <w:pPr>
              <w:spacing w:after="0" w:line="240" w:lineRule="auto"/>
              <w:jc w:val="both"/>
              <w:rPr>
                <w:rFonts w:ascii="Times New Roman" w:hAnsi="Times New Roman" w:cs="Times New Roman"/>
              </w:rPr>
            </w:pPr>
            <w:proofErr w:type="spellStart"/>
            <w:r>
              <w:rPr>
                <w:rFonts w:ascii="Times New Roman" w:hAnsi="Times New Roman" w:cs="Times New Roman"/>
              </w:rPr>
              <w:t>Mukuba</w:t>
            </w:r>
            <w:proofErr w:type="spellEnd"/>
            <w:r>
              <w:rPr>
                <w:rFonts w:ascii="Times New Roman" w:hAnsi="Times New Roman" w:cs="Times New Roman"/>
              </w:rPr>
              <w:t xml:space="preserve"> University </w:t>
            </w:r>
          </w:p>
        </w:tc>
      </w:tr>
      <w:tr w:rsidR="007B47FE" w14:paraId="247DF73B" w14:textId="77777777">
        <w:trPr>
          <w:trHeight w:val="281"/>
        </w:trPr>
        <w:tc>
          <w:tcPr>
            <w:tcW w:w="2905" w:type="dxa"/>
            <w:tcBorders>
              <w:top w:val="nil"/>
              <w:left w:val="nil"/>
              <w:bottom w:val="nil"/>
              <w:right w:val="nil"/>
            </w:tcBorders>
          </w:tcPr>
          <w:p w14:paraId="247DF738"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Fundraising Chair </w:t>
            </w:r>
          </w:p>
        </w:tc>
        <w:tc>
          <w:tcPr>
            <w:tcW w:w="2904" w:type="dxa"/>
            <w:tcBorders>
              <w:top w:val="nil"/>
              <w:left w:val="nil"/>
              <w:bottom w:val="nil"/>
              <w:right w:val="nil"/>
            </w:tcBorders>
          </w:tcPr>
          <w:p w14:paraId="247DF739" w14:textId="77777777" w:rsidR="007B47FE" w:rsidRDefault="000214ED">
            <w:pPr>
              <w:spacing w:after="0" w:line="240" w:lineRule="auto"/>
              <w:rPr>
                <w:rFonts w:ascii="Times New Roman" w:hAnsi="Times New Roman" w:cs="Times New Roman"/>
              </w:rPr>
            </w:pPr>
            <w:r>
              <w:rPr>
                <w:rFonts w:ascii="Times New Roman" w:hAnsi="Times New Roman" w:cs="Times New Roman"/>
              </w:rPr>
              <w:t>Dr   Nkoya Shadreck</w:t>
            </w:r>
          </w:p>
        </w:tc>
        <w:tc>
          <w:tcPr>
            <w:tcW w:w="2783" w:type="dxa"/>
            <w:tcBorders>
              <w:top w:val="nil"/>
              <w:left w:val="nil"/>
              <w:bottom w:val="nil"/>
              <w:right w:val="nil"/>
            </w:tcBorders>
          </w:tcPr>
          <w:p w14:paraId="247DF73A" w14:textId="77777777" w:rsidR="007B47FE" w:rsidRDefault="000214ED">
            <w:pPr>
              <w:spacing w:after="0" w:line="240" w:lineRule="auto"/>
              <w:jc w:val="both"/>
              <w:rPr>
                <w:rFonts w:ascii="Times New Roman" w:hAnsi="Times New Roman" w:cs="Times New Roman"/>
              </w:rPr>
            </w:pPr>
            <w:r>
              <w:rPr>
                <w:rFonts w:ascii="Times New Roman" w:hAnsi="Times New Roman" w:cs="Times New Roman"/>
              </w:rPr>
              <w:t xml:space="preserve">Examinations of Zambia </w:t>
            </w:r>
          </w:p>
        </w:tc>
      </w:tr>
      <w:tr w:rsidR="007B47FE" w14:paraId="247DF73F" w14:textId="77777777">
        <w:trPr>
          <w:trHeight w:val="281"/>
        </w:trPr>
        <w:tc>
          <w:tcPr>
            <w:tcW w:w="2905" w:type="dxa"/>
            <w:tcBorders>
              <w:top w:val="nil"/>
              <w:left w:val="nil"/>
              <w:bottom w:val="nil"/>
              <w:right w:val="nil"/>
            </w:tcBorders>
          </w:tcPr>
          <w:p w14:paraId="247DF73C" w14:textId="77777777" w:rsidR="007B47FE" w:rsidRDefault="000214ED">
            <w:pPr>
              <w:tabs>
                <w:tab w:val="center" w:pos="2160"/>
              </w:tabs>
              <w:spacing w:after="0" w:line="240" w:lineRule="auto"/>
              <w:rPr>
                <w:rFonts w:ascii="Times New Roman" w:hAnsi="Times New Roman" w:cs="Times New Roman"/>
              </w:rPr>
            </w:pPr>
            <w:r>
              <w:rPr>
                <w:rFonts w:ascii="Times New Roman" w:hAnsi="Times New Roman" w:cs="Times New Roman"/>
                <w:b/>
              </w:rPr>
              <w:t xml:space="preserve">Programme Chair </w:t>
            </w:r>
            <w:r>
              <w:rPr>
                <w:rFonts w:ascii="Times New Roman" w:hAnsi="Times New Roman" w:cs="Times New Roman"/>
                <w:b/>
              </w:rPr>
              <w:tab/>
              <w:t xml:space="preserve"> </w:t>
            </w:r>
          </w:p>
        </w:tc>
        <w:tc>
          <w:tcPr>
            <w:tcW w:w="2904" w:type="dxa"/>
            <w:tcBorders>
              <w:top w:val="nil"/>
              <w:left w:val="nil"/>
              <w:bottom w:val="nil"/>
              <w:right w:val="nil"/>
            </w:tcBorders>
          </w:tcPr>
          <w:p w14:paraId="247DF73D" w14:textId="77777777" w:rsidR="007B47FE" w:rsidRDefault="000214ED">
            <w:pPr>
              <w:tabs>
                <w:tab w:val="center" w:pos="2160"/>
              </w:tabs>
              <w:spacing w:after="0" w:line="240" w:lineRule="auto"/>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Nachiunde</w:t>
            </w:r>
            <w:proofErr w:type="spellEnd"/>
            <w:r>
              <w:rPr>
                <w:rFonts w:ascii="Times New Roman" w:hAnsi="Times New Roman" w:cs="Times New Roman"/>
              </w:rPr>
              <w:t xml:space="preserve"> </w:t>
            </w:r>
            <w:proofErr w:type="spellStart"/>
            <w:r>
              <w:rPr>
                <w:rFonts w:ascii="Times New Roman" w:hAnsi="Times New Roman" w:cs="Times New Roman"/>
              </w:rPr>
              <w:t>Kabunga</w:t>
            </w:r>
            <w:proofErr w:type="spellEnd"/>
            <w:r>
              <w:rPr>
                <w:rFonts w:ascii="Times New Roman" w:hAnsi="Times New Roman" w:cs="Times New Roman"/>
              </w:rPr>
              <w:tab/>
              <w:t xml:space="preserve"> </w:t>
            </w:r>
          </w:p>
        </w:tc>
        <w:tc>
          <w:tcPr>
            <w:tcW w:w="2783" w:type="dxa"/>
            <w:tcBorders>
              <w:top w:val="nil"/>
              <w:left w:val="nil"/>
              <w:bottom w:val="nil"/>
              <w:right w:val="nil"/>
            </w:tcBorders>
          </w:tcPr>
          <w:p w14:paraId="247DF73E" w14:textId="77777777" w:rsidR="007B47FE" w:rsidRDefault="000214ED">
            <w:pPr>
              <w:spacing w:after="0" w:line="240" w:lineRule="auto"/>
              <w:jc w:val="both"/>
              <w:rPr>
                <w:rFonts w:ascii="Times New Roman" w:hAnsi="Times New Roman" w:cs="Times New Roman"/>
              </w:rPr>
            </w:pPr>
            <w:r>
              <w:rPr>
                <w:rFonts w:ascii="Times New Roman" w:hAnsi="Times New Roman" w:cs="Times New Roman"/>
              </w:rPr>
              <w:t>University of Zambia</w:t>
            </w:r>
            <w:r>
              <w:rPr>
                <w:rFonts w:ascii="Times New Roman" w:hAnsi="Times New Roman" w:cs="Times New Roman"/>
                <w:b/>
              </w:rPr>
              <w:t xml:space="preserve"> </w:t>
            </w:r>
          </w:p>
        </w:tc>
      </w:tr>
      <w:tr w:rsidR="007B47FE" w14:paraId="247DF745" w14:textId="77777777">
        <w:trPr>
          <w:trHeight w:val="845"/>
        </w:trPr>
        <w:tc>
          <w:tcPr>
            <w:tcW w:w="2905" w:type="dxa"/>
            <w:tcBorders>
              <w:top w:val="nil"/>
              <w:left w:val="nil"/>
              <w:bottom w:val="nil"/>
              <w:right w:val="nil"/>
            </w:tcBorders>
          </w:tcPr>
          <w:p w14:paraId="247DF740" w14:textId="77777777" w:rsidR="007B47FE" w:rsidRDefault="000214ED">
            <w:pPr>
              <w:tabs>
                <w:tab w:val="center" w:pos="2160"/>
              </w:tabs>
              <w:spacing w:after="0" w:line="240" w:lineRule="auto"/>
              <w:rPr>
                <w:rFonts w:ascii="Times New Roman" w:hAnsi="Times New Roman" w:cs="Times New Roman"/>
              </w:rPr>
            </w:pPr>
            <w:r>
              <w:rPr>
                <w:rFonts w:ascii="Times New Roman" w:hAnsi="Times New Roman" w:cs="Times New Roman"/>
                <w:b/>
              </w:rPr>
              <w:t xml:space="preserve">Logistics Chair  </w:t>
            </w:r>
            <w:r>
              <w:rPr>
                <w:rFonts w:ascii="Times New Roman" w:hAnsi="Times New Roman" w:cs="Times New Roman"/>
                <w:b/>
              </w:rPr>
              <w:tab/>
              <w:t xml:space="preserve"> </w:t>
            </w:r>
          </w:p>
          <w:p w14:paraId="247DF741"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 </w:t>
            </w:r>
          </w:p>
          <w:p w14:paraId="247DF742"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 </w:t>
            </w:r>
          </w:p>
        </w:tc>
        <w:tc>
          <w:tcPr>
            <w:tcW w:w="2904" w:type="dxa"/>
            <w:tcBorders>
              <w:top w:val="nil"/>
              <w:left w:val="nil"/>
              <w:bottom w:val="nil"/>
              <w:right w:val="nil"/>
            </w:tcBorders>
          </w:tcPr>
          <w:p w14:paraId="247DF743" w14:textId="77777777" w:rsidR="007B47FE" w:rsidRDefault="000214ED">
            <w:pPr>
              <w:tabs>
                <w:tab w:val="center" w:pos="2160"/>
              </w:tabs>
              <w:spacing w:after="0" w:line="240" w:lineRule="auto"/>
              <w:rPr>
                <w:rFonts w:ascii="Times New Roman" w:hAnsi="Times New Roman" w:cs="Times New Roman"/>
              </w:rPr>
            </w:pPr>
            <w:r>
              <w:rPr>
                <w:rFonts w:ascii="Times New Roman" w:hAnsi="Times New Roman" w:cs="Times New Roman"/>
              </w:rPr>
              <w:t xml:space="preserve">Dr   Antony Bwalya </w:t>
            </w:r>
            <w:r>
              <w:rPr>
                <w:rFonts w:ascii="Times New Roman" w:hAnsi="Times New Roman" w:cs="Times New Roman"/>
              </w:rPr>
              <w:tab/>
              <w:t xml:space="preserve"> </w:t>
            </w:r>
          </w:p>
        </w:tc>
        <w:tc>
          <w:tcPr>
            <w:tcW w:w="2783" w:type="dxa"/>
            <w:tcBorders>
              <w:top w:val="nil"/>
              <w:left w:val="nil"/>
              <w:bottom w:val="nil"/>
              <w:right w:val="nil"/>
            </w:tcBorders>
          </w:tcPr>
          <w:p w14:paraId="247DF744" w14:textId="77777777" w:rsidR="007B47FE" w:rsidRDefault="000214ED">
            <w:pPr>
              <w:spacing w:after="0" w:line="240" w:lineRule="auto"/>
              <w:jc w:val="both"/>
              <w:rPr>
                <w:rFonts w:ascii="Times New Roman" w:hAnsi="Times New Roman" w:cs="Times New Roman"/>
              </w:rPr>
            </w:pPr>
            <w:r>
              <w:rPr>
                <w:rFonts w:ascii="Times New Roman" w:hAnsi="Times New Roman" w:cs="Times New Roman"/>
              </w:rPr>
              <w:t xml:space="preserve">University of Zambia </w:t>
            </w:r>
          </w:p>
        </w:tc>
      </w:tr>
    </w:tbl>
    <w:p w14:paraId="247DF746" w14:textId="77777777" w:rsidR="007B47FE" w:rsidRDefault="000214ED">
      <w:pPr>
        <w:spacing w:after="0"/>
      </w:pPr>
      <w:r>
        <w:rPr>
          <w:b/>
          <w:sz w:val="24"/>
        </w:rPr>
        <w:t xml:space="preserve"> </w:t>
      </w:r>
    </w:p>
    <w:tbl>
      <w:tblPr>
        <w:tblStyle w:val="TableGrid"/>
        <w:tblW w:w="8521" w:type="dxa"/>
        <w:tblInd w:w="288" w:type="dxa"/>
        <w:tblLook w:val="04A0" w:firstRow="1" w:lastRow="0" w:firstColumn="1" w:lastColumn="0" w:noHBand="0" w:noVBand="1"/>
      </w:tblPr>
      <w:tblGrid>
        <w:gridCol w:w="2881"/>
        <w:gridCol w:w="5640"/>
      </w:tblGrid>
      <w:tr w:rsidR="007B47FE" w14:paraId="247DF749" w14:textId="77777777">
        <w:trPr>
          <w:trHeight w:val="269"/>
        </w:trPr>
        <w:tc>
          <w:tcPr>
            <w:tcW w:w="2881" w:type="dxa"/>
            <w:tcBorders>
              <w:top w:val="nil"/>
              <w:left w:val="nil"/>
              <w:bottom w:val="nil"/>
              <w:right w:val="nil"/>
            </w:tcBorders>
          </w:tcPr>
          <w:p w14:paraId="247DF747" w14:textId="77777777" w:rsidR="007B47FE" w:rsidRDefault="000214ED">
            <w:pPr>
              <w:spacing w:after="0" w:line="240" w:lineRule="auto"/>
            </w:pPr>
            <w:r>
              <w:rPr>
                <w:b/>
                <w:sz w:val="24"/>
              </w:rPr>
              <w:t xml:space="preserve">SAARMSTE Secretariat </w:t>
            </w:r>
          </w:p>
        </w:tc>
        <w:tc>
          <w:tcPr>
            <w:tcW w:w="5640" w:type="dxa"/>
            <w:tcBorders>
              <w:top w:val="nil"/>
              <w:left w:val="nil"/>
              <w:bottom w:val="nil"/>
              <w:right w:val="nil"/>
            </w:tcBorders>
          </w:tcPr>
          <w:p w14:paraId="247DF748" w14:textId="77777777" w:rsidR="007B47FE" w:rsidRDefault="000214ED">
            <w:pPr>
              <w:tabs>
                <w:tab w:val="center" w:pos="2695"/>
              </w:tabs>
              <w:spacing w:after="0" w:line="240" w:lineRule="auto"/>
            </w:pPr>
            <w:r>
              <w:rPr>
                <w:b/>
                <w:sz w:val="24"/>
              </w:rPr>
              <w:t xml:space="preserve">        </w:t>
            </w:r>
            <w:r>
              <w:rPr>
                <w:b/>
                <w:sz w:val="24"/>
              </w:rPr>
              <w:tab/>
            </w:r>
            <w:r>
              <w:rPr>
                <w:sz w:val="24"/>
              </w:rPr>
              <w:t xml:space="preserve">Ms Carolyn Stevenson-Milln SAARMSTE </w:t>
            </w:r>
          </w:p>
        </w:tc>
      </w:tr>
    </w:tbl>
    <w:p w14:paraId="247DF74A" w14:textId="77777777" w:rsidR="007B47FE" w:rsidRDefault="000214ED">
      <w:pPr>
        <w:spacing w:after="0"/>
        <w:ind w:left="288"/>
      </w:pPr>
      <w:r>
        <w:rPr>
          <w:b/>
          <w:sz w:val="24"/>
        </w:rPr>
        <w:t xml:space="preserve"> </w:t>
      </w:r>
    </w:p>
    <w:p w14:paraId="247DF74B" w14:textId="77777777" w:rsidR="007B47FE" w:rsidRDefault="000214ED">
      <w:pPr>
        <w:pStyle w:val="Heading3"/>
        <w:ind w:left="298"/>
      </w:pPr>
      <w:r>
        <w:t xml:space="preserve">PROGRAMME COMMITTEE </w:t>
      </w:r>
    </w:p>
    <w:p w14:paraId="247DF74C" w14:textId="77777777" w:rsidR="007B47FE" w:rsidRDefault="000214ED">
      <w:pPr>
        <w:spacing w:after="0"/>
        <w:ind w:left="288"/>
        <w:rPr>
          <w:rFonts w:ascii="Times New Roman" w:hAnsi="Times New Roman" w:cs="Times New Roman"/>
        </w:rPr>
      </w:pPr>
      <w:r>
        <w:rPr>
          <w:b/>
          <w:sz w:val="24"/>
        </w:rPr>
        <w:t xml:space="preserve"> </w:t>
      </w:r>
    </w:p>
    <w:p w14:paraId="247DF74D" w14:textId="77777777" w:rsidR="007B47FE" w:rsidRDefault="000214ED">
      <w:pPr>
        <w:tabs>
          <w:tab w:val="center" w:pos="2160"/>
          <w:tab w:val="center" w:pos="3737"/>
          <w:tab w:val="center" w:pos="5041"/>
          <w:tab w:val="center" w:pos="7086"/>
        </w:tabs>
        <w:spacing w:after="5" w:line="250" w:lineRule="auto"/>
        <w:rPr>
          <w:rFonts w:ascii="Times New Roman" w:hAnsi="Times New Roman" w:cs="Times New Roman"/>
        </w:rPr>
      </w:pPr>
      <w:r>
        <w:rPr>
          <w:rFonts w:ascii="Times New Roman" w:hAnsi="Times New Roman" w:cs="Times New Roman"/>
          <w:b/>
        </w:rPr>
        <w:t>Programme Chair</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Dr </w:t>
      </w:r>
      <w:proofErr w:type="spellStart"/>
      <w:r>
        <w:rPr>
          <w:rFonts w:ascii="Times New Roman" w:hAnsi="Times New Roman" w:cs="Times New Roman"/>
        </w:rPr>
        <w:t>Nachiunde</w:t>
      </w:r>
      <w:proofErr w:type="spellEnd"/>
      <w:r>
        <w:rPr>
          <w:rFonts w:ascii="Times New Roman" w:hAnsi="Times New Roman" w:cs="Times New Roman"/>
        </w:rPr>
        <w:t xml:space="preserve"> </w:t>
      </w:r>
      <w:proofErr w:type="spellStart"/>
      <w:r>
        <w:rPr>
          <w:rFonts w:ascii="Times New Roman" w:hAnsi="Times New Roman" w:cs="Times New Roman"/>
        </w:rPr>
        <w:t>Kabunga</w:t>
      </w:r>
      <w:proofErr w:type="spellEnd"/>
      <w:r>
        <w:rPr>
          <w:rFonts w:ascii="Times New Roman" w:hAnsi="Times New Roman" w:cs="Times New Roman"/>
        </w:rPr>
        <w:t xml:space="preserve">                    University of Zambia  </w:t>
      </w:r>
    </w:p>
    <w:p w14:paraId="247DF74E" w14:textId="77777777" w:rsidR="007B47FE" w:rsidRDefault="000214ED">
      <w:pPr>
        <w:tabs>
          <w:tab w:val="center" w:pos="3737"/>
          <w:tab w:val="center" w:pos="5041"/>
          <w:tab w:val="center" w:pos="7086"/>
        </w:tabs>
        <w:spacing w:after="5" w:line="250" w:lineRule="auto"/>
        <w:rPr>
          <w:rFonts w:ascii="Times New Roman" w:hAnsi="Times New Roman" w:cs="Times New Roman"/>
        </w:rPr>
      </w:pPr>
      <w:r>
        <w:rPr>
          <w:rFonts w:ascii="Times New Roman" w:hAnsi="Times New Roman" w:cs="Times New Roman"/>
          <w:b/>
        </w:rPr>
        <w:t>Mathematics Coordinator</w:t>
      </w:r>
      <w:r>
        <w:rPr>
          <w:rFonts w:ascii="Times New Roman" w:hAnsi="Times New Roman" w:cs="Times New Roman"/>
        </w:rPr>
        <w:t xml:space="preserve">    Dr </w:t>
      </w:r>
      <w:proofErr w:type="spellStart"/>
      <w:r>
        <w:rPr>
          <w:rFonts w:ascii="Times New Roman" w:hAnsi="Times New Roman" w:cs="Times New Roman"/>
        </w:rPr>
        <w:t>Nkata</w:t>
      </w:r>
      <w:proofErr w:type="spellEnd"/>
      <w:r>
        <w:rPr>
          <w:rFonts w:ascii="Times New Roman" w:hAnsi="Times New Roman" w:cs="Times New Roman"/>
        </w:rPr>
        <w:t xml:space="preserve"> </w:t>
      </w:r>
      <w:proofErr w:type="spellStart"/>
      <w:r>
        <w:rPr>
          <w:rFonts w:ascii="Times New Roman" w:hAnsi="Times New Roman" w:cs="Times New Roman"/>
        </w:rPr>
        <w:t>Bentry</w:t>
      </w:r>
      <w:proofErr w:type="spellEnd"/>
      <w:r>
        <w:rPr>
          <w:rFonts w:ascii="Times New Roman" w:hAnsi="Times New Roman" w:cs="Times New Roman"/>
        </w:rPr>
        <w:t xml:space="preserve"> </w:t>
      </w:r>
      <w:r>
        <w:rPr>
          <w:rFonts w:ascii="Times New Roman" w:hAnsi="Times New Roman" w:cs="Times New Roman"/>
        </w:rPr>
        <w:tab/>
        <w:t xml:space="preserve">                              University of Zambia </w:t>
      </w:r>
    </w:p>
    <w:p w14:paraId="247DF74F" w14:textId="77777777" w:rsidR="007B47FE" w:rsidRDefault="000214ED">
      <w:pPr>
        <w:tabs>
          <w:tab w:val="center" w:pos="3688"/>
          <w:tab w:val="center" w:pos="5041"/>
          <w:tab w:val="center" w:pos="7086"/>
        </w:tabs>
        <w:spacing w:after="5" w:line="250" w:lineRule="auto"/>
        <w:rPr>
          <w:rFonts w:ascii="Times New Roman" w:hAnsi="Times New Roman" w:cs="Times New Roman"/>
        </w:rPr>
      </w:pPr>
      <w:r>
        <w:rPr>
          <w:rFonts w:ascii="Times New Roman" w:hAnsi="Times New Roman" w:cs="Times New Roman"/>
          <w:b/>
        </w:rPr>
        <w:t xml:space="preserve">Science Coordinator             </w:t>
      </w:r>
      <w:r>
        <w:rPr>
          <w:rFonts w:ascii="Times New Roman" w:hAnsi="Times New Roman" w:cs="Times New Roman"/>
        </w:rPr>
        <w:t xml:space="preserve">Dr Chama Sarah </w:t>
      </w:r>
      <w:r>
        <w:rPr>
          <w:rFonts w:ascii="Times New Roman" w:hAnsi="Times New Roman" w:cs="Times New Roman"/>
        </w:rPr>
        <w:tab/>
        <w:t xml:space="preserve">                               Mukuba University </w:t>
      </w:r>
    </w:p>
    <w:p w14:paraId="247DF750" w14:textId="77777777" w:rsidR="007B47FE" w:rsidRDefault="000214ED">
      <w:pPr>
        <w:tabs>
          <w:tab w:val="center" w:pos="4173"/>
          <w:tab w:val="center" w:pos="7086"/>
        </w:tabs>
        <w:spacing w:after="5" w:line="250" w:lineRule="auto"/>
        <w:rPr>
          <w:rFonts w:ascii="Times New Roman" w:hAnsi="Times New Roman" w:cs="Times New Roman"/>
        </w:rPr>
      </w:pPr>
      <w:r>
        <w:rPr>
          <w:rFonts w:ascii="Times New Roman" w:hAnsi="Times New Roman" w:cs="Times New Roman"/>
          <w:b/>
        </w:rPr>
        <w:t>Technology Coordinator</w:t>
      </w:r>
      <w:r>
        <w:rPr>
          <w:rFonts w:ascii="Times New Roman" w:hAnsi="Times New Roman" w:cs="Times New Roman"/>
        </w:rPr>
        <w:t xml:space="preserve">      Dr Kangwa Evaristo                         </w:t>
      </w:r>
      <w:proofErr w:type="spellStart"/>
      <w:r>
        <w:rPr>
          <w:rFonts w:ascii="Times New Roman" w:hAnsi="Times New Roman" w:cs="Times New Roman"/>
        </w:rPr>
        <w:t>Mukuba</w:t>
      </w:r>
      <w:proofErr w:type="spellEnd"/>
      <w:r>
        <w:rPr>
          <w:rFonts w:ascii="Times New Roman" w:hAnsi="Times New Roman" w:cs="Times New Roman"/>
        </w:rPr>
        <w:t xml:space="preserve"> University  </w:t>
      </w:r>
    </w:p>
    <w:p w14:paraId="247DF751" w14:textId="77777777" w:rsidR="007B47FE" w:rsidRDefault="007B47FE">
      <w:pPr>
        <w:rPr>
          <w:color w:val="FF0000"/>
          <w:szCs w:val="24"/>
        </w:rPr>
      </w:pPr>
    </w:p>
    <w:tbl>
      <w:tblPr>
        <w:tblStyle w:val="TableGrid"/>
        <w:tblW w:w="8521" w:type="dxa"/>
        <w:tblInd w:w="0" w:type="dxa"/>
        <w:tblLook w:val="04A0" w:firstRow="1" w:lastRow="0" w:firstColumn="1" w:lastColumn="0" w:noHBand="0" w:noVBand="1"/>
      </w:tblPr>
      <w:tblGrid>
        <w:gridCol w:w="2881"/>
        <w:gridCol w:w="5640"/>
      </w:tblGrid>
      <w:tr w:rsidR="007B47FE" w14:paraId="247DF754" w14:textId="77777777">
        <w:trPr>
          <w:trHeight w:val="269"/>
        </w:trPr>
        <w:tc>
          <w:tcPr>
            <w:tcW w:w="2881" w:type="dxa"/>
            <w:tcBorders>
              <w:top w:val="nil"/>
              <w:left w:val="nil"/>
              <w:bottom w:val="nil"/>
              <w:right w:val="nil"/>
            </w:tcBorders>
          </w:tcPr>
          <w:p w14:paraId="247DF752" w14:textId="77777777" w:rsidR="007B47FE" w:rsidRDefault="000214ED">
            <w:pPr>
              <w:spacing w:after="0" w:line="240" w:lineRule="auto"/>
              <w:rPr>
                <w:rFonts w:ascii="Times New Roman" w:hAnsi="Times New Roman" w:cs="Times New Roman"/>
              </w:rPr>
            </w:pPr>
            <w:r>
              <w:rPr>
                <w:rFonts w:ascii="Times New Roman" w:hAnsi="Times New Roman" w:cs="Times New Roman"/>
                <w:b/>
              </w:rPr>
              <w:t xml:space="preserve">SAARMSTE Secretariat </w:t>
            </w:r>
          </w:p>
        </w:tc>
        <w:tc>
          <w:tcPr>
            <w:tcW w:w="5640" w:type="dxa"/>
            <w:tcBorders>
              <w:top w:val="nil"/>
              <w:left w:val="nil"/>
              <w:bottom w:val="nil"/>
              <w:right w:val="nil"/>
            </w:tcBorders>
          </w:tcPr>
          <w:p w14:paraId="247DF753" w14:textId="5775DA5B" w:rsidR="007B47FE" w:rsidRDefault="000214ED">
            <w:pPr>
              <w:tabs>
                <w:tab w:val="center" w:pos="2695"/>
              </w:tabs>
              <w:spacing w:after="0" w:line="240" w:lineRule="auto"/>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rPr>
              <w:tab/>
              <w:t xml:space="preserve">              </w:t>
            </w:r>
            <w:r w:rsidR="00117C98">
              <w:rPr>
                <w:rFonts w:ascii="Times New Roman" w:hAnsi="Times New Roman" w:cs="Times New Roman"/>
                <w:b/>
              </w:rPr>
              <w:t xml:space="preserve">                 </w:t>
            </w:r>
            <w:r>
              <w:rPr>
                <w:rFonts w:ascii="Times New Roman" w:hAnsi="Times New Roman" w:cs="Times New Roman"/>
              </w:rPr>
              <w:t xml:space="preserve">Ms Carolyn Stevenson-Milln  </w:t>
            </w:r>
          </w:p>
        </w:tc>
      </w:tr>
    </w:tbl>
    <w:p w14:paraId="247DF755" w14:textId="77777777" w:rsidR="007B47FE" w:rsidRDefault="000214ED">
      <w:pPr>
        <w:tabs>
          <w:tab w:val="center" w:pos="1159"/>
          <w:tab w:val="center" w:pos="2449"/>
          <w:tab w:val="center" w:pos="4025"/>
          <w:tab w:val="center" w:pos="5329"/>
          <w:tab w:val="center" w:pos="7374"/>
        </w:tabs>
        <w:spacing w:after="5" w:line="250" w:lineRule="auto"/>
      </w:pPr>
      <w:r>
        <w:rPr>
          <w:sz w:val="24"/>
        </w:rPr>
        <w:t xml:space="preserve"> </w:t>
      </w:r>
    </w:p>
    <w:p w14:paraId="247DF756" w14:textId="77777777" w:rsidR="007B47FE" w:rsidRDefault="000214ED">
      <w:pPr>
        <w:spacing w:after="0"/>
        <w:ind w:left="288"/>
      </w:pPr>
      <w:r>
        <w:rPr>
          <w:b/>
          <w:color w:val="4E7B56"/>
          <w:sz w:val="32"/>
        </w:rPr>
        <w:t xml:space="preserve"> </w:t>
      </w:r>
      <w:r>
        <w:rPr>
          <w:b/>
          <w:color w:val="4E7B56"/>
          <w:sz w:val="32"/>
        </w:rPr>
        <w:tab/>
        <w:t xml:space="preserve"> </w:t>
      </w:r>
    </w:p>
    <w:p w14:paraId="247DF757" w14:textId="77777777" w:rsidR="007B47FE" w:rsidRDefault="000214ED">
      <w:pPr>
        <w:pStyle w:val="Heading1"/>
        <w:spacing w:after="86"/>
        <w:ind w:left="283"/>
      </w:pPr>
      <w:bookmarkStart w:id="6" w:name="_Toc236054806"/>
      <w:r>
        <w:t>CONFERENCE PROCEEDINGS AND E-DOCUMENTS</w:t>
      </w:r>
      <w:bookmarkEnd w:id="6"/>
      <w:r>
        <w:t xml:space="preserve"> </w:t>
      </w:r>
    </w:p>
    <w:p w14:paraId="247DF758" w14:textId="77777777" w:rsidR="007B47FE" w:rsidRDefault="000214ED">
      <w:pPr>
        <w:spacing w:after="0"/>
        <w:ind w:left="288"/>
      </w:pPr>
      <w:r>
        <w:rPr>
          <w:b/>
          <w:color w:val="4E7B56"/>
          <w:sz w:val="32"/>
        </w:rPr>
        <w:t xml:space="preserve"> </w:t>
      </w:r>
    </w:p>
    <w:p w14:paraId="247DF759" w14:textId="32A3795C" w:rsidR="007B47FE" w:rsidRDefault="000214ED">
      <w:pPr>
        <w:spacing w:after="5" w:line="250" w:lineRule="auto"/>
        <w:ind w:left="283" w:right="154" w:hanging="10"/>
      </w:pPr>
      <w:r>
        <w:rPr>
          <w:sz w:val="24"/>
        </w:rPr>
        <w:t xml:space="preserve">Electronic documents of all paper presentations are compiled from accepted long and short papers, snapshots, posters, symposia, and panel </w:t>
      </w:r>
      <w:r w:rsidR="00117C98">
        <w:rPr>
          <w:sz w:val="24"/>
        </w:rPr>
        <w:t>discussions</w:t>
      </w:r>
      <w:r>
        <w:rPr>
          <w:sz w:val="24"/>
        </w:rPr>
        <w:t xml:space="preserve">. (Note that short papers are NOT fully peer reviewed and thus do not attract subsidy). </w:t>
      </w:r>
    </w:p>
    <w:p w14:paraId="247DF75A" w14:textId="77777777" w:rsidR="007B47FE" w:rsidRDefault="000214ED">
      <w:pPr>
        <w:spacing w:after="0"/>
        <w:ind w:left="288"/>
      </w:pPr>
      <w:r>
        <w:rPr>
          <w:sz w:val="24"/>
        </w:rPr>
        <w:t xml:space="preserve"> </w:t>
      </w:r>
    </w:p>
    <w:p w14:paraId="247DF75B" w14:textId="79EDE7C0" w:rsidR="007B47FE" w:rsidRDefault="000214ED">
      <w:pPr>
        <w:spacing w:after="5" w:line="250" w:lineRule="auto"/>
        <w:ind w:left="283" w:right="154" w:hanging="10"/>
      </w:pPr>
      <w:r>
        <w:rPr>
          <w:sz w:val="24"/>
        </w:rPr>
        <w:t xml:space="preserve">An electronic copy entitled ‘Long Papers/Proceedings’ (compiled from all accepted long papers) includes an </w:t>
      </w:r>
      <w:r w:rsidR="00117C98">
        <w:rPr>
          <w:sz w:val="24"/>
        </w:rPr>
        <w:t>ISBN</w:t>
      </w:r>
      <w:r>
        <w:rPr>
          <w:sz w:val="24"/>
        </w:rPr>
        <w:t>, publication date, and review procedures. L</w:t>
      </w:r>
      <w:r>
        <w:rPr>
          <w:sz w:val="24"/>
          <w:u w:val="single" w:color="000000"/>
        </w:rPr>
        <w:t>ong papers are</w:t>
      </w:r>
      <w:r>
        <w:rPr>
          <w:sz w:val="24"/>
        </w:rPr>
        <w:t xml:space="preserve"> </w:t>
      </w:r>
      <w:r>
        <w:rPr>
          <w:sz w:val="24"/>
          <w:u w:val="single" w:color="000000"/>
        </w:rPr>
        <w:t xml:space="preserve">FULLY </w:t>
      </w:r>
      <w:r w:rsidR="00117C98">
        <w:rPr>
          <w:sz w:val="24"/>
          <w:u w:val="single" w:color="000000"/>
        </w:rPr>
        <w:t xml:space="preserve">peer-reviewed and may be eligible for a </w:t>
      </w:r>
      <w:r>
        <w:rPr>
          <w:sz w:val="24"/>
          <w:u w:val="single" w:color="000000"/>
        </w:rPr>
        <w:t>DHET subsidy.</w:t>
      </w:r>
      <w:r>
        <w:rPr>
          <w:b/>
          <w:color w:val="4E7B56"/>
          <w:sz w:val="32"/>
        </w:rPr>
        <w:t xml:space="preserve"> </w:t>
      </w:r>
    </w:p>
    <w:p w14:paraId="247DF75C" w14:textId="77777777" w:rsidR="007B47FE" w:rsidRDefault="000214ED">
      <w:pPr>
        <w:spacing w:after="253"/>
        <w:ind w:left="288"/>
      </w:pPr>
      <w:r>
        <w:rPr>
          <w:color w:val="4E7B56"/>
          <w:sz w:val="24"/>
        </w:rPr>
        <w:t xml:space="preserve"> </w:t>
      </w:r>
    </w:p>
    <w:p w14:paraId="247DF75D" w14:textId="77777777" w:rsidR="007B47FE" w:rsidRDefault="000214ED">
      <w:pPr>
        <w:pStyle w:val="Heading1"/>
        <w:spacing w:after="86"/>
        <w:ind w:left="283"/>
      </w:pPr>
      <w:bookmarkStart w:id="7" w:name="_Toc236054807"/>
      <w:r>
        <w:t>SAARMSTE 2027 WRITING CLINIC</w:t>
      </w:r>
      <w:bookmarkEnd w:id="7"/>
      <w:r>
        <w:t xml:space="preserve"> </w:t>
      </w:r>
    </w:p>
    <w:p w14:paraId="247DF75E" w14:textId="77777777" w:rsidR="007B47FE" w:rsidRDefault="000214ED">
      <w:pPr>
        <w:spacing w:after="0"/>
        <w:ind w:left="288"/>
      </w:pPr>
      <w:r>
        <w:rPr>
          <w:b/>
          <w:color w:val="4E7B56"/>
          <w:sz w:val="32"/>
        </w:rPr>
        <w:t xml:space="preserve"> </w:t>
      </w:r>
    </w:p>
    <w:p w14:paraId="247DF75F" w14:textId="77777777" w:rsidR="007B47FE" w:rsidRDefault="000214ED">
      <w:pPr>
        <w:spacing w:after="147" w:line="250" w:lineRule="auto"/>
        <w:ind w:left="283" w:right="154" w:hanging="10"/>
      </w:pPr>
      <w:r>
        <w:rPr>
          <w:sz w:val="24"/>
        </w:rPr>
        <w:t xml:space="preserve">Facilitated by the Chief Editor of AJRMSTE together with members of the Editorial Team.   </w:t>
      </w:r>
    </w:p>
    <w:p w14:paraId="247DF760" w14:textId="61175EAB" w:rsidR="007B47FE" w:rsidRDefault="000214ED">
      <w:pPr>
        <w:spacing w:after="151" w:line="250" w:lineRule="auto"/>
        <w:ind w:left="283" w:right="154" w:hanging="10"/>
      </w:pPr>
      <w:r>
        <w:rPr>
          <w:sz w:val="24"/>
        </w:rPr>
        <w:lastRenderedPageBreak/>
        <w:t xml:space="preserve">For accepted conference short papers, the writing clinic </w:t>
      </w:r>
      <w:r w:rsidR="00117C98">
        <w:rPr>
          <w:sz w:val="24"/>
        </w:rPr>
        <w:t>offers the opportunity for feedback and the development of a journal article for the African Journal of Research in Mathematics, Science and Technology Education (AJRMSTE) or other recommended and accredited journals in</w:t>
      </w:r>
      <w:r>
        <w:rPr>
          <w:sz w:val="24"/>
        </w:rPr>
        <w:t xml:space="preserve"> Mathematics, Science and Technology Education. </w:t>
      </w:r>
    </w:p>
    <w:p w14:paraId="247DF761" w14:textId="77777777" w:rsidR="007B47FE" w:rsidRDefault="000214ED">
      <w:pPr>
        <w:spacing w:after="149" w:line="250" w:lineRule="auto"/>
        <w:ind w:left="283" w:right="154" w:hanging="10"/>
      </w:pPr>
      <w:r>
        <w:rPr>
          <w:sz w:val="24"/>
        </w:rPr>
        <w:t xml:space="preserve">The programme is facilitated over two days, when engagement in individual and group activities is designed to improve writing skills. </w:t>
      </w:r>
    </w:p>
    <w:p w14:paraId="247DF762" w14:textId="77777777" w:rsidR="007B47FE" w:rsidRDefault="000214ED">
      <w:pPr>
        <w:spacing w:after="163" w:line="250" w:lineRule="auto"/>
        <w:ind w:left="283" w:right="154" w:hanging="10"/>
      </w:pPr>
      <w:r>
        <w:rPr>
          <w:sz w:val="24"/>
        </w:rPr>
        <w:t xml:space="preserve">Participation in the Writing Clinic includes pre-conference preparation (submission, admission and feedback).  </w:t>
      </w:r>
    </w:p>
    <w:p w14:paraId="247DF763" w14:textId="77777777" w:rsidR="007B47FE" w:rsidRDefault="000214ED">
      <w:pPr>
        <w:numPr>
          <w:ilvl w:val="0"/>
          <w:numId w:val="4"/>
        </w:numPr>
        <w:spacing w:after="0"/>
        <w:ind w:right="154" w:hanging="360"/>
      </w:pPr>
      <w:r>
        <w:rPr>
          <w:sz w:val="24"/>
        </w:rPr>
        <w:t xml:space="preserve">Apply online through: </w:t>
      </w:r>
      <w:hyperlink r:id="rId12">
        <w:r>
          <w:rPr>
            <w:color w:val="467886"/>
            <w:sz w:val="24"/>
            <w:u w:val="single" w:color="467886"/>
          </w:rPr>
          <w:t>https://www.saarmste.org/conference/</w:t>
        </w:r>
      </w:hyperlink>
      <w:hyperlink r:id="rId13">
        <w:r>
          <w:rPr>
            <w:sz w:val="24"/>
          </w:rPr>
          <w:t xml:space="preserve"> </w:t>
        </w:r>
      </w:hyperlink>
    </w:p>
    <w:p w14:paraId="247DF764" w14:textId="77777777" w:rsidR="007B47FE" w:rsidRDefault="000214ED">
      <w:pPr>
        <w:numPr>
          <w:ilvl w:val="0"/>
          <w:numId w:val="4"/>
        </w:numPr>
        <w:spacing w:after="5" w:line="250" w:lineRule="auto"/>
        <w:ind w:right="154" w:hanging="360"/>
      </w:pPr>
      <w:r>
        <w:rPr>
          <w:sz w:val="24"/>
        </w:rPr>
        <w:t>Follow up with a DRAFT PAPER of at least 5000 words to the SAARMSTE Secretariat (</w:t>
      </w:r>
      <w:r>
        <w:rPr>
          <w:color w:val="467886"/>
          <w:sz w:val="24"/>
          <w:u w:val="single" w:color="467886"/>
        </w:rPr>
        <w:t>saarmste@gmail.com)</w:t>
      </w:r>
      <w:r>
        <w:rPr>
          <w:sz w:val="24"/>
        </w:rPr>
        <w:t xml:space="preserve">  </w:t>
      </w:r>
    </w:p>
    <w:p w14:paraId="247DF765" w14:textId="77777777" w:rsidR="007B47FE" w:rsidRDefault="000214ED">
      <w:pPr>
        <w:numPr>
          <w:ilvl w:val="0"/>
          <w:numId w:val="4"/>
        </w:numPr>
        <w:spacing w:after="230" w:line="250" w:lineRule="auto"/>
        <w:ind w:right="154" w:hanging="360"/>
      </w:pPr>
      <w:r>
        <w:rPr>
          <w:sz w:val="24"/>
        </w:rPr>
        <w:t xml:space="preserve">The deadline for the application and the submission of the draft paper is 15 October 2026.  </w:t>
      </w:r>
    </w:p>
    <w:p w14:paraId="247DF767" w14:textId="1A403B1A" w:rsidR="007B47FE" w:rsidRDefault="000214ED" w:rsidP="00D80631">
      <w:pPr>
        <w:spacing w:after="248" w:line="250" w:lineRule="auto"/>
        <w:ind w:left="283" w:hanging="10"/>
      </w:pPr>
      <w:r>
        <w:rPr>
          <w:sz w:val="24"/>
        </w:rPr>
        <w:t>NB: Spaces</w:t>
      </w:r>
      <w:r>
        <w:rPr>
          <w:i/>
          <w:sz w:val="24"/>
        </w:rPr>
        <w:t xml:space="preserve"> in the Writing Clinic are limited.</w:t>
      </w:r>
      <w:r>
        <w:rPr>
          <w:sz w:val="24"/>
        </w:rPr>
        <w:t xml:space="preserve">   </w:t>
      </w:r>
      <w:r>
        <w:rPr>
          <w:b/>
          <w:color w:val="4E7B56"/>
          <w:sz w:val="32"/>
        </w:rPr>
        <w:t xml:space="preserve"> </w:t>
      </w:r>
    </w:p>
    <w:p w14:paraId="247DF768" w14:textId="77777777" w:rsidR="007B47FE" w:rsidRDefault="000214ED">
      <w:pPr>
        <w:pStyle w:val="Heading1"/>
        <w:spacing w:after="167"/>
        <w:ind w:left="283"/>
      </w:pPr>
      <w:bookmarkStart w:id="8" w:name="_Toc236054808"/>
      <w:r>
        <w:t>FINANCIAL SUPPORT / BURSARY</w:t>
      </w:r>
      <w:bookmarkEnd w:id="8"/>
      <w:r>
        <w:t xml:space="preserve"> </w:t>
      </w:r>
    </w:p>
    <w:p w14:paraId="247DF769" w14:textId="50ABDAD1" w:rsidR="007B47FE" w:rsidRDefault="000214ED">
      <w:pPr>
        <w:spacing w:after="242" w:line="250" w:lineRule="auto"/>
        <w:ind w:left="283" w:right="154" w:hanging="10"/>
      </w:pPr>
      <w:r>
        <w:rPr>
          <w:sz w:val="24"/>
        </w:rPr>
        <w:t xml:space="preserve">Six bursaries may be available to assist delegates whose institutions do not provide financial support and who, under such circumstances, would not otherwise be able to participate in the conference. The SAARMSTE bursary covers conference registration fees. </w:t>
      </w:r>
      <w:r w:rsidR="00117C98">
        <w:rPr>
          <w:sz w:val="24"/>
        </w:rPr>
        <w:t>The delegate must cover any additional costs</w:t>
      </w:r>
      <w:r>
        <w:rPr>
          <w:sz w:val="24"/>
        </w:rPr>
        <w:t xml:space="preserve">. The following criteria apply:   </w:t>
      </w:r>
    </w:p>
    <w:p w14:paraId="247DF76A" w14:textId="77777777" w:rsidR="007B47FE" w:rsidRDefault="000214ED">
      <w:pPr>
        <w:numPr>
          <w:ilvl w:val="0"/>
          <w:numId w:val="5"/>
        </w:numPr>
        <w:spacing w:after="5" w:line="250" w:lineRule="auto"/>
        <w:ind w:right="154" w:hanging="360"/>
      </w:pPr>
      <w:r>
        <w:rPr>
          <w:sz w:val="24"/>
        </w:rPr>
        <w:t xml:space="preserve">The applicant must be attending the SAARMSTE conference for the first time,  </w:t>
      </w:r>
    </w:p>
    <w:p w14:paraId="247DF76B" w14:textId="77777777" w:rsidR="007B47FE" w:rsidRDefault="000214ED">
      <w:pPr>
        <w:numPr>
          <w:ilvl w:val="0"/>
          <w:numId w:val="5"/>
        </w:numPr>
        <w:spacing w:after="5" w:line="250" w:lineRule="auto"/>
        <w:ind w:right="154" w:hanging="360"/>
      </w:pPr>
      <w:r>
        <w:rPr>
          <w:sz w:val="24"/>
        </w:rPr>
        <w:t xml:space="preserve">The applicant must present an accepted paper (either a short paper or a long paper),  </w:t>
      </w:r>
    </w:p>
    <w:p w14:paraId="247DF76C" w14:textId="77777777" w:rsidR="007B47FE" w:rsidRDefault="000214ED">
      <w:pPr>
        <w:numPr>
          <w:ilvl w:val="0"/>
          <w:numId w:val="5"/>
        </w:numPr>
        <w:spacing w:after="5" w:line="250" w:lineRule="auto"/>
        <w:ind w:right="154" w:hanging="360"/>
      </w:pPr>
      <w:r>
        <w:rPr>
          <w:sz w:val="24"/>
        </w:rPr>
        <w:t xml:space="preserve">The applicant must be the first author of the paper and must be the presenting author,  </w:t>
      </w:r>
    </w:p>
    <w:p w14:paraId="247DF76D" w14:textId="77777777" w:rsidR="007B47FE" w:rsidRDefault="000214ED">
      <w:pPr>
        <w:numPr>
          <w:ilvl w:val="0"/>
          <w:numId w:val="5"/>
        </w:numPr>
        <w:spacing w:after="5" w:line="250" w:lineRule="auto"/>
        <w:ind w:right="154" w:hanging="360"/>
      </w:pPr>
      <w:r>
        <w:rPr>
          <w:sz w:val="24"/>
        </w:rPr>
        <w:t xml:space="preserve">The applicant must be unable to obtain funding from their institution, and  </w:t>
      </w:r>
    </w:p>
    <w:p w14:paraId="247DF76E" w14:textId="77777777" w:rsidR="007B47FE" w:rsidRDefault="000214ED">
      <w:pPr>
        <w:numPr>
          <w:ilvl w:val="0"/>
          <w:numId w:val="5"/>
        </w:numPr>
        <w:spacing w:after="198" w:line="250" w:lineRule="auto"/>
        <w:ind w:right="154" w:hanging="360"/>
      </w:pPr>
      <w:r>
        <w:rPr>
          <w:sz w:val="24"/>
        </w:rPr>
        <w:t xml:space="preserve">The applicant’s supervisor should support the application. </w:t>
      </w:r>
    </w:p>
    <w:p w14:paraId="247DF76F" w14:textId="77777777" w:rsidR="007B47FE" w:rsidRDefault="000214ED">
      <w:pPr>
        <w:spacing w:after="146" w:line="250" w:lineRule="auto"/>
        <w:ind w:left="283" w:right="154" w:hanging="10"/>
      </w:pPr>
      <w:r>
        <w:rPr>
          <w:sz w:val="24"/>
        </w:rPr>
        <w:t xml:space="preserve"> For those who may be interested in applying for a SAARMSTE bursary, kindly complete the application form online at:</w:t>
      </w:r>
      <w:hyperlink r:id="rId14" w:anchor="docs2">
        <w:r>
          <w:rPr>
            <w:sz w:val="24"/>
          </w:rPr>
          <w:t xml:space="preserve"> </w:t>
        </w:r>
      </w:hyperlink>
      <w:hyperlink r:id="rId15" w:anchor="docs2">
        <w:r>
          <w:rPr>
            <w:color w:val="467886"/>
            <w:sz w:val="24"/>
            <w:u w:val="single" w:color="467886"/>
          </w:rPr>
          <w:t>https://www.saarmste.org/conference/#docs2</w:t>
        </w:r>
      </w:hyperlink>
      <w:hyperlink r:id="rId16" w:anchor="docs2">
        <w:r>
          <w:rPr>
            <w:sz w:val="24"/>
          </w:rPr>
          <w:t xml:space="preserve"> </w:t>
        </w:r>
      </w:hyperlink>
      <w:r>
        <w:rPr>
          <w:sz w:val="24"/>
        </w:rPr>
        <w:t xml:space="preserve"> </w:t>
      </w:r>
    </w:p>
    <w:p w14:paraId="247DF770" w14:textId="77777777" w:rsidR="007B47FE" w:rsidRDefault="000214ED">
      <w:pPr>
        <w:spacing w:after="212" w:line="250" w:lineRule="auto"/>
        <w:ind w:left="283" w:right="154" w:hanging="10"/>
      </w:pPr>
      <w:r>
        <w:rPr>
          <w:sz w:val="24"/>
        </w:rPr>
        <w:t xml:space="preserve">The final date to apply for SAARMSTE Financial Support is 30 October 2026. </w:t>
      </w:r>
    </w:p>
    <w:p w14:paraId="247DF771" w14:textId="77777777" w:rsidR="007B47FE" w:rsidRDefault="000214ED">
      <w:pPr>
        <w:spacing w:after="23"/>
        <w:ind w:left="288"/>
      </w:pPr>
      <w:r>
        <w:rPr>
          <w:b/>
          <w:color w:val="4E7B56"/>
          <w:sz w:val="32"/>
        </w:rPr>
        <w:t xml:space="preserve"> </w:t>
      </w:r>
    </w:p>
    <w:p w14:paraId="247DF772" w14:textId="77777777" w:rsidR="007B47FE" w:rsidRDefault="000214ED">
      <w:pPr>
        <w:pStyle w:val="Heading1"/>
        <w:spacing w:after="86"/>
        <w:ind w:left="283"/>
      </w:pPr>
      <w:bookmarkStart w:id="9" w:name="_Toc236054809"/>
      <w:r>
        <w:t>SAARMSTE AWARDS</w:t>
      </w:r>
      <w:bookmarkEnd w:id="9"/>
      <w:r>
        <w:t xml:space="preserve"> </w:t>
      </w:r>
    </w:p>
    <w:p w14:paraId="247DF774" w14:textId="579C8B44" w:rsidR="007B47FE" w:rsidRDefault="000214ED" w:rsidP="00D80631">
      <w:pPr>
        <w:spacing w:after="0"/>
        <w:ind w:left="288"/>
        <w:rPr>
          <w:sz w:val="24"/>
        </w:rPr>
      </w:pPr>
      <w:r>
        <w:rPr>
          <w:sz w:val="24"/>
        </w:rPr>
        <w:t xml:space="preserve">Two awards may be awarded during the Annual Conference.  These are:  </w:t>
      </w:r>
    </w:p>
    <w:p w14:paraId="32447B03" w14:textId="77777777" w:rsidR="00A971F0" w:rsidRDefault="00A971F0" w:rsidP="00D80631">
      <w:pPr>
        <w:spacing w:after="0"/>
        <w:ind w:left="288"/>
      </w:pPr>
    </w:p>
    <w:p w14:paraId="247DF775" w14:textId="410302B3" w:rsidR="007B47FE" w:rsidRDefault="00A971F0">
      <w:pPr>
        <w:pStyle w:val="Heading2"/>
        <w:spacing w:after="41" w:line="259" w:lineRule="auto"/>
        <w:ind w:left="283"/>
      </w:pPr>
      <w:bookmarkStart w:id="10" w:name="_Toc236054810"/>
      <w:r>
        <w:rPr>
          <w:color w:val="0F4761"/>
          <w:sz w:val="28"/>
        </w:rPr>
        <w:t xml:space="preserve">1. </w:t>
      </w:r>
      <w:r w:rsidR="000214ED">
        <w:rPr>
          <w:color w:val="0F4761"/>
          <w:sz w:val="28"/>
        </w:rPr>
        <w:t>EARLY CAREER PUBLICATION AWARD</w:t>
      </w:r>
      <w:bookmarkEnd w:id="10"/>
      <w:r w:rsidR="000214ED">
        <w:rPr>
          <w:color w:val="0F4761"/>
          <w:sz w:val="28"/>
        </w:rPr>
        <w:t xml:space="preserve">  </w:t>
      </w:r>
    </w:p>
    <w:p w14:paraId="247DF776" w14:textId="662751FC" w:rsidR="007B47FE" w:rsidRDefault="000214ED">
      <w:pPr>
        <w:spacing w:after="146" w:line="250" w:lineRule="auto"/>
        <w:ind w:left="283" w:right="154" w:hanging="10"/>
      </w:pPr>
      <w:r>
        <w:rPr>
          <w:sz w:val="24"/>
        </w:rPr>
        <w:t xml:space="preserve">For an emerging published researcher in the early part of </w:t>
      </w:r>
      <w:r w:rsidR="00117C98">
        <w:rPr>
          <w:sz w:val="24"/>
        </w:rPr>
        <w:t>their</w:t>
      </w:r>
      <w:r>
        <w:rPr>
          <w:sz w:val="24"/>
        </w:rPr>
        <w:t xml:space="preserve"> career on a remarkable and excellent report in the African Journal of Research in Mathematics, Science and Technology Education (AJRMSTE). </w:t>
      </w:r>
    </w:p>
    <w:p w14:paraId="247DF778" w14:textId="082FF8C9" w:rsidR="007B47FE" w:rsidRDefault="000214ED" w:rsidP="00A971F0">
      <w:pPr>
        <w:spacing w:after="123"/>
        <w:ind w:left="288"/>
      </w:pPr>
      <w:r>
        <w:rPr>
          <w:sz w:val="24"/>
        </w:rPr>
        <w:lastRenderedPageBreak/>
        <w:t xml:space="preserve"> </w:t>
      </w:r>
      <w:r>
        <w:rPr>
          <w:b/>
          <w:i/>
          <w:sz w:val="24"/>
        </w:rPr>
        <w:t xml:space="preserve">Eligibility   </w:t>
      </w:r>
    </w:p>
    <w:p w14:paraId="247DF779" w14:textId="77777777" w:rsidR="007B47FE" w:rsidRDefault="000214ED">
      <w:pPr>
        <w:spacing w:after="229" w:line="250" w:lineRule="auto"/>
        <w:ind w:left="283" w:right="154" w:hanging="10"/>
      </w:pPr>
      <w:r>
        <w:rPr>
          <w:sz w:val="24"/>
        </w:rPr>
        <w:t xml:space="preserve">Only candidates who satisfy the following criteria may be considered. The candidate should:  </w:t>
      </w:r>
    </w:p>
    <w:p w14:paraId="247DF77A" w14:textId="77777777" w:rsidR="007B47FE" w:rsidRDefault="000214ED">
      <w:pPr>
        <w:numPr>
          <w:ilvl w:val="0"/>
          <w:numId w:val="6"/>
        </w:numPr>
        <w:spacing w:after="5" w:line="250" w:lineRule="auto"/>
        <w:ind w:right="154" w:hanging="360"/>
      </w:pPr>
      <w:r>
        <w:rPr>
          <w:sz w:val="24"/>
        </w:rPr>
        <w:t xml:space="preserve">be a current SAARMSTE member, </w:t>
      </w:r>
    </w:p>
    <w:p w14:paraId="247DF77B" w14:textId="002EF4F5" w:rsidR="007B47FE" w:rsidRDefault="000214ED">
      <w:pPr>
        <w:numPr>
          <w:ilvl w:val="0"/>
          <w:numId w:val="6"/>
        </w:numPr>
        <w:spacing w:after="5" w:line="250" w:lineRule="auto"/>
        <w:ind w:right="154" w:hanging="360"/>
      </w:pPr>
      <w:r>
        <w:rPr>
          <w:sz w:val="24"/>
        </w:rPr>
        <w:t xml:space="preserve">have attained a PhD degree five or </w:t>
      </w:r>
      <w:r w:rsidR="00117C98">
        <w:rPr>
          <w:sz w:val="24"/>
        </w:rPr>
        <w:t>fewer</w:t>
      </w:r>
      <w:r>
        <w:rPr>
          <w:sz w:val="24"/>
        </w:rPr>
        <w:t xml:space="preserve"> years </w:t>
      </w:r>
      <w:r w:rsidR="00117C98">
        <w:rPr>
          <w:sz w:val="24"/>
        </w:rPr>
        <w:t>before</w:t>
      </w:r>
      <w:r>
        <w:rPr>
          <w:sz w:val="24"/>
        </w:rPr>
        <w:t xml:space="preserve"> the forthcoming conference, </w:t>
      </w:r>
    </w:p>
    <w:p w14:paraId="247DF77C" w14:textId="77777777" w:rsidR="007B47FE" w:rsidRDefault="000214ED">
      <w:pPr>
        <w:numPr>
          <w:ilvl w:val="0"/>
          <w:numId w:val="6"/>
        </w:numPr>
        <w:spacing w:after="5" w:line="250" w:lineRule="auto"/>
        <w:ind w:right="154" w:hanging="360"/>
      </w:pPr>
      <w:r>
        <w:rPr>
          <w:sz w:val="24"/>
        </w:rPr>
        <w:t xml:space="preserve">have published an outstanding research paper in AJRMSTE during the year preceding the relevant SAARMSTE Conference, and </w:t>
      </w:r>
    </w:p>
    <w:p w14:paraId="247DF77D" w14:textId="77777777" w:rsidR="007B47FE" w:rsidRDefault="000214ED">
      <w:pPr>
        <w:numPr>
          <w:ilvl w:val="0"/>
          <w:numId w:val="6"/>
        </w:numPr>
        <w:spacing w:after="5" w:line="250" w:lineRule="auto"/>
        <w:ind w:right="154" w:hanging="360"/>
      </w:pPr>
      <w:r>
        <w:rPr>
          <w:sz w:val="24"/>
        </w:rPr>
        <w:t xml:space="preserve">either be the sole or main author of the paper concerned. </w:t>
      </w:r>
    </w:p>
    <w:p w14:paraId="247DF77E" w14:textId="77777777" w:rsidR="007B47FE" w:rsidRDefault="000214ED">
      <w:pPr>
        <w:spacing w:after="120"/>
        <w:ind w:left="288"/>
      </w:pPr>
      <w:r>
        <w:rPr>
          <w:sz w:val="24"/>
        </w:rPr>
        <w:t xml:space="preserve"> </w:t>
      </w:r>
    </w:p>
    <w:p w14:paraId="247DF77F" w14:textId="77777777" w:rsidR="007B47FE" w:rsidRDefault="000214ED">
      <w:pPr>
        <w:spacing w:after="124"/>
        <w:ind w:left="283" w:hanging="10"/>
      </w:pPr>
      <w:r>
        <w:rPr>
          <w:b/>
          <w:i/>
          <w:sz w:val="24"/>
        </w:rPr>
        <w:t>Judging</w:t>
      </w:r>
      <w:r>
        <w:rPr>
          <w:sz w:val="24"/>
        </w:rPr>
        <w:t xml:space="preserve">  </w:t>
      </w:r>
    </w:p>
    <w:p w14:paraId="247DF780" w14:textId="2D37D1B4" w:rsidR="007B47FE" w:rsidRDefault="000214ED">
      <w:pPr>
        <w:spacing w:after="181" w:line="250" w:lineRule="auto"/>
        <w:ind w:left="283" w:right="154" w:hanging="10"/>
      </w:pPr>
      <w:r>
        <w:rPr>
          <w:sz w:val="24"/>
        </w:rPr>
        <w:t xml:space="preserve">The award is made </w:t>
      </w:r>
      <w:r w:rsidR="00117C98">
        <w:rPr>
          <w:sz w:val="24"/>
        </w:rPr>
        <w:t>based on</w:t>
      </w:r>
      <w:r>
        <w:rPr>
          <w:sz w:val="24"/>
        </w:rPr>
        <w:t xml:space="preserve">: </w:t>
      </w:r>
    </w:p>
    <w:p w14:paraId="247DF781" w14:textId="77777777" w:rsidR="007B47FE" w:rsidRDefault="000214ED">
      <w:pPr>
        <w:numPr>
          <w:ilvl w:val="0"/>
          <w:numId w:val="6"/>
        </w:numPr>
        <w:spacing w:after="5" w:line="250" w:lineRule="auto"/>
        <w:ind w:right="154" w:hanging="360"/>
      </w:pPr>
      <w:r>
        <w:rPr>
          <w:sz w:val="24"/>
        </w:rPr>
        <w:t xml:space="preserve">Evidence that the paper makes a significant, relevant and original contribution to the field of Mathematics, Science or Technology Education.  </w:t>
      </w:r>
    </w:p>
    <w:p w14:paraId="247DF782" w14:textId="77777777" w:rsidR="007B47FE" w:rsidRDefault="000214ED">
      <w:pPr>
        <w:numPr>
          <w:ilvl w:val="0"/>
          <w:numId w:val="6"/>
        </w:numPr>
        <w:spacing w:after="5" w:line="250" w:lineRule="auto"/>
        <w:ind w:right="154" w:hanging="360"/>
      </w:pPr>
      <w:r>
        <w:rPr>
          <w:sz w:val="24"/>
        </w:rPr>
        <w:t xml:space="preserve">The evidence is assessed by interrogating the quality of the qualifying papers identified and the process of the paper development. </w:t>
      </w:r>
    </w:p>
    <w:p w14:paraId="247DF783" w14:textId="77777777" w:rsidR="007B47FE" w:rsidRDefault="000214ED">
      <w:pPr>
        <w:numPr>
          <w:ilvl w:val="0"/>
          <w:numId w:val="6"/>
        </w:numPr>
        <w:spacing w:after="5" w:line="250" w:lineRule="auto"/>
        <w:ind w:right="154" w:hanging="360"/>
      </w:pPr>
      <w:r>
        <w:rPr>
          <w:sz w:val="24"/>
        </w:rPr>
        <w:t xml:space="preserve">The AJRMSTE Editorial Team </w:t>
      </w:r>
      <w:r>
        <w:rPr>
          <w:b/>
          <w:sz w:val="24"/>
        </w:rPr>
        <w:t>proposes</w:t>
      </w:r>
      <w:r>
        <w:rPr>
          <w:sz w:val="24"/>
        </w:rPr>
        <w:t xml:space="preserve"> suitably qualified candidates for the SAARMSTE Early Career Publication Award, for ratification by SAARMSTE’s Executive Committee.  </w:t>
      </w:r>
    </w:p>
    <w:p w14:paraId="247DF784" w14:textId="77777777" w:rsidR="007B47FE" w:rsidRDefault="000214ED">
      <w:pPr>
        <w:spacing w:after="128"/>
      </w:pPr>
      <w:r>
        <w:rPr>
          <w:sz w:val="24"/>
        </w:rPr>
        <w:t xml:space="preserve">  </w:t>
      </w:r>
    </w:p>
    <w:p w14:paraId="247DF785" w14:textId="77777777" w:rsidR="007B47FE" w:rsidRDefault="000214ED">
      <w:pPr>
        <w:spacing w:after="146" w:line="250" w:lineRule="auto"/>
        <w:ind w:left="283" w:right="154" w:hanging="10"/>
      </w:pPr>
      <w:r>
        <w:rPr>
          <w:sz w:val="24"/>
        </w:rPr>
        <w:t xml:space="preserve">Awards are not necessarily given on an annual basis. They are awarded only where candidates are considered deserving of the award. The decision of the SAARMSTE Executive Committee is final.  </w:t>
      </w:r>
    </w:p>
    <w:p w14:paraId="247DF786" w14:textId="77777777" w:rsidR="007B47FE" w:rsidRDefault="000214ED">
      <w:pPr>
        <w:spacing w:after="0"/>
        <w:ind w:left="288"/>
      </w:pPr>
      <w:r>
        <w:rPr>
          <w:sz w:val="24"/>
        </w:rPr>
        <w:t xml:space="preserve">  </w:t>
      </w:r>
    </w:p>
    <w:p w14:paraId="247DF787" w14:textId="09360999" w:rsidR="007B47FE" w:rsidRDefault="000214ED">
      <w:pPr>
        <w:spacing w:after="187" w:line="250" w:lineRule="auto"/>
        <w:ind w:left="283" w:hanging="10"/>
      </w:pPr>
      <w:r>
        <w:rPr>
          <w:i/>
          <w:sz w:val="24"/>
        </w:rPr>
        <w:t>Acknowledgement: The above award</w:t>
      </w:r>
      <w:r w:rsidR="00FF068B">
        <w:rPr>
          <w:i/>
          <w:sz w:val="24"/>
        </w:rPr>
        <w:t xml:space="preserve"> criteria are</w:t>
      </w:r>
      <w:r>
        <w:rPr>
          <w:i/>
          <w:sz w:val="24"/>
        </w:rPr>
        <w:t xml:space="preserve"> adapted from the MERGA Early Career Research Award.  </w:t>
      </w:r>
    </w:p>
    <w:p w14:paraId="247DF788" w14:textId="3A41328D" w:rsidR="007B47FE" w:rsidRDefault="00A971F0">
      <w:pPr>
        <w:pStyle w:val="Heading2"/>
        <w:spacing w:after="41" w:line="259" w:lineRule="auto"/>
        <w:ind w:left="283"/>
      </w:pPr>
      <w:bookmarkStart w:id="11" w:name="_Toc236054811"/>
      <w:r>
        <w:rPr>
          <w:color w:val="0F4761"/>
          <w:sz w:val="28"/>
        </w:rPr>
        <w:t xml:space="preserve">2. </w:t>
      </w:r>
      <w:r w:rsidR="000214ED">
        <w:rPr>
          <w:color w:val="0F4761"/>
          <w:sz w:val="28"/>
        </w:rPr>
        <w:t>EXCEPTIONAL SERVICE TO SAARMSTE</w:t>
      </w:r>
      <w:bookmarkEnd w:id="11"/>
      <w:r w:rsidR="000214ED">
        <w:rPr>
          <w:color w:val="0F4761"/>
          <w:sz w:val="28"/>
        </w:rPr>
        <w:t xml:space="preserve">  </w:t>
      </w:r>
    </w:p>
    <w:p w14:paraId="247DF789" w14:textId="0419CA7A" w:rsidR="007B47FE" w:rsidRDefault="000214ED">
      <w:pPr>
        <w:spacing w:after="230" w:line="250" w:lineRule="auto"/>
        <w:ind w:left="283" w:right="154" w:hanging="10"/>
      </w:pPr>
      <w:r>
        <w:rPr>
          <w:sz w:val="24"/>
        </w:rPr>
        <w:t xml:space="preserve">This award is in acknowledgement </w:t>
      </w:r>
      <w:r w:rsidR="00117C98">
        <w:rPr>
          <w:sz w:val="24"/>
        </w:rPr>
        <w:t>of</w:t>
      </w:r>
      <w:r>
        <w:rPr>
          <w:sz w:val="24"/>
        </w:rPr>
        <w:t xml:space="preserve"> a SAARMSTE member who is found to have made a substantive contribution to a range of SAARMSTE activities and to SAARMSTE as an organisation. </w:t>
      </w:r>
    </w:p>
    <w:p w14:paraId="247DF78A" w14:textId="055B4071" w:rsidR="007B47FE" w:rsidRDefault="000214ED">
      <w:pPr>
        <w:spacing w:after="228" w:line="250" w:lineRule="auto"/>
        <w:ind w:left="283" w:right="154" w:hanging="10"/>
      </w:pPr>
      <w:r>
        <w:rPr>
          <w:sz w:val="24"/>
        </w:rPr>
        <w:t xml:space="preserve">Nominations for the Exceptional Service to </w:t>
      </w:r>
      <w:r w:rsidR="00117C98">
        <w:rPr>
          <w:sz w:val="24"/>
        </w:rPr>
        <w:t>SAARMSTE</w:t>
      </w:r>
      <w:r>
        <w:rPr>
          <w:sz w:val="24"/>
        </w:rPr>
        <w:t xml:space="preserve"> award should be accompanied by a letter of motivation and sent to the Association Secretariat at: </w:t>
      </w:r>
      <w:r>
        <w:rPr>
          <w:color w:val="467886"/>
          <w:sz w:val="24"/>
          <w:u w:val="single" w:color="467886"/>
        </w:rPr>
        <w:t>saarmste@gmail.com</w:t>
      </w:r>
      <w:r>
        <w:rPr>
          <w:sz w:val="24"/>
        </w:rPr>
        <w:t xml:space="preserve">.  The deadline for nominations is 30 October 2026. </w:t>
      </w:r>
    </w:p>
    <w:p w14:paraId="247DF78B" w14:textId="77777777" w:rsidR="007B47FE" w:rsidRDefault="000214ED">
      <w:pPr>
        <w:spacing w:after="185"/>
        <w:ind w:left="288"/>
      </w:pPr>
      <w:r>
        <w:rPr>
          <w:b/>
          <w:color w:val="4E7B56"/>
          <w:sz w:val="32"/>
        </w:rPr>
        <w:t xml:space="preserve"> </w:t>
      </w:r>
    </w:p>
    <w:p w14:paraId="2CEF1D91" w14:textId="77777777" w:rsidR="00A971F0" w:rsidRDefault="00A971F0">
      <w:pPr>
        <w:spacing w:after="0" w:line="240" w:lineRule="auto"/>
        <w:rPr>
          <w:b/>
          <w:color w:val="0F4761"/>
          <w:sz w:val="32"/>
        </w:rPr>
      </w:pPr>
      <w:r>
        <w:br w:type="page"/>
      </w:r>
    </w:p>
    <w:p w14:paraId="247DF78C" w14:textId="723D18D8" w:rsidR="007B47FE" w:rsidRDefault="000214ED">
      <w:pPr>
        <w:pStyle w:val="Heading1"/>
        <w:ind w:left="283"/>
      </w:pPr>
      <w:bookmarkStart w:id="12" w:name="_Toc236054812"/>
      <w:r>
        <w:lastRenderedPageBreak/>
        <w:t>CONFERENCE REGISTRATION</w:t>
      </w:r>
      <w:bookmarkEnd w:id="12"/>
      <w:r>
        <w:t xml:space="preserve"> </w:t>
      </w:r>
    </w:p>
    <w:p w14:paraId="247DF78D" w14:textId="77777777" w:rsidR="007B47FE" w:rsidRDefault="000214ED">
      <w:pPr>
        <w:spacing w:after="0"/>
        <w:ind w:left="288"/>
      </w:pPr>
      <w:r>
        <w:rPr>
          <w:sz w:val="24"/>
        </w:rPr>
        <w:t xml:space="preserve"> </w:t>
      </w:r>
    </w:p>
    <w:p w14:paraId="247DF78E" w14:textId="77777777" w:rsidR="007B47FE" w:rsidRDefault="000214ED">
      <w:pPr>
        <w:spacing w:after="5" w:line="250" w:lineRule="auto"/>
        <w:ind w:left="298" w:right="99" w:hanging="10"/>
      </w:pPr>
      <w:r>
        <w:rPr>
          <w:sz w:val="24"/>
        </w:rPr>
        <w:t xml:space="preserve">Researchers interested in attending the 2027 SAARMSTE Conference, together with accepted paper authors and/or presenters, should register online at </w:t>
      </w:r>
      <w:hyperlink r:id="rId17">
        <w:r>
          <w:rPr>
            <w:color w:val="467886"/>
            <w:sz w:val="24"/>
            <w:u w:val="single" w:color="467886"/>
          </w:rPr>
          <w:t>www.saarmste.org/conference</w:t>
        </w:r>
      </w:hyperlink>
      <w:hyperlink r:id="rId18">
        <w:r>
          <w:rPr>
            <w:sz w:val="24"/>
          </w:rPr>
          <w:t>.</w:t>
        </w:r>
      </w:hyperlink>
      <w:r>
        <w:rPr>
          <w:sz w:val="24"/>
        </w:rPr>
        <w:t xml:space="preserve"> </w:t>
      </w:r>
    </w:p>
    <w:p w14:paraId="247DF78F" w14:textId="77777777" w:rsidR="007B47FE" w:rsidRDefault="000214ED">
      <w:pPr>
        <w:spacing w:after="231"/>
        <w:ind w:left="288"/>
      </w:pPr>
      <w:r>
        <w:rPr>
          <w:sz w:val="24"/>
        </w:rPr>
        <w:t xml:space="preserve"> </w:t>
      </w:r>
    </w:p>
    <w:p w14:paraId="247DF790" w14:textId="104C48CB" w:rsidR="007B47FE" w:rsidRDefault="000214ED">
      <w:pPr>
        <w:pStyle w:val="Heading1"/>
        <w:ind w:left="283"/>
      </w:pPr>
      <w:bookmarkStart w:id="13" w:name="_Toc236054813"/>
      <w:r>
        <w:t>FEES &amp; PAYMENT</w:t>
      </w:r>
      <w:bookmarkEnd w:id="13"/>
      <w:r>
        <w:t xml:space="preserve"> </w:t>
      </w:r>
    </w:p>
    <w:p w14:paraId="247DF791" w14:textId="77777777" w:rsidR="007B47FE" w:rsidRDefault="000214ED">
      <w:pPr>
        <w:spacing w:after="0"/>
        <w:ind w:left="288"/>
      </w:pPr>
      <w:r>
        <w:rPr>
          <w:sz w:val="24"/>
        </w:rPr>
        <w:t xml:space="preserve"> </w:t>
      </w:r>
    </w:p>
    <w:p w14:paraId="247DF792" w14:textId="77777777" w:rsidR="007B47FE" w:rsidRDefault="000214ED">
      <w:pPr>
        <w:pStyle w:val="Heading3"/>
        <w:ind w:left="298"/>
      </w:pPr>
      <w:r>
        <w:t xml:space="preserve">REGISTRATION FEES </w:t>
      </w:r>
    </w:p>
    <w:p w14:paraId="247DF793" w14:textId="77777777" w:rsidR="007B47FE" w:rsidRDefault="000214ED">
      <w:pPr>
        <w:spacing w:after="147" w:line="250" w:lineRule="auto"/>
        <w:ind w:left="283" w:right="154" w:hanging="10"/>
      </w:pPr>
      <w:r>
        <w:rPr>
          <w:sz w:val="24"/>
        </w:rPr>
        <w:t xml:space="preserve">There are two levels of registration fees: </w:t>
      </w:r>
    </w:p>
    <w:p w14:paraId="247DF794" w14:textId="77777777" w:rsidR="007B47FE" w:rsidRDefault="000214ED">
      <w:pPr>
        <w:numPr>
          <w:ilvl w:val="0"/>
          <w:numId w:val="7"/>
        </w:numPr>
        <w:spacing w:after="5" w:line="250" w:lineRule="auto"/>
        <w:ind w:right="3170" w:hanging="360"/>
      </w:pPr>
      <w:r>
        <w:rPr>
          <w:b/>
          <w:sz w:val="24"/>
        </w:rPr>
        <w:t>Full Conference Registration</w:t>
      </w:r>
      <w:r>
        <w:rPr>
          <w:sz w:val="24"/>
        </w:rPr>
        <w:t xml:space="preserve"> (3 days) | R5 990.00 Includes: </w:t>
      </w:r>
    </w:p>
    <w:p w14:paraId="247DF795" w14:textId="77777777" w:rsidR="007B47FE" w:rsidRDefault="000214ED">
      <w:pPr>
        <w:numPr>
          <w:ilvl w:val="1"/>
          <w:numId w:val="7"/>
        </w:numPr>
        <w:spacing w:after="5" w:line="250" w:lineRule="auto"/>
        <w:ind w:right="154" w:hanging="360"/>
      </w:pPr>
      <w:r>
        <w:rPr>
          <w:sz w:val="24"/>
        </w:rPr>
        <w:t xml:space="preserve">One-year membership fee to SAARMSTE </w:t>
      </w:r>
    </w:p>
    <w:p w14:paraId="247DF796" w14:textId="77777777" w:rsidR="007B47FE" w:rsidRDefault="000214ED">
      <w:pPr>
        <w:numPr>
          <w:ilvl w:val="1"/>
          <w:numId w:val="7"/>
        </w:numPr>
        <w:spacing w:after="5" w:line="250" w:lineRule="auto"/>
        <w:ind w:right="154" w:hanging="360"/>
      </w:pPr>
      <w:r>
        <w:rPr>
          <w:sz w:val="24"/>
        </w:rPr>
        <w:t xml:space="preserve">Daily lunches and morning/afternoon teas </w:t>
      </w:r>
    </w:p>
    <w:p w14:paraId="247DF797" w14:textId="77777777" w:rsidR="007B47FE" w:rsidRDefault="000214ED">
      <w:pPr>
        <w:numPr>
          <w:ilvl w:val="1"/>
          <w:numId w:val="7"/>
        </w:numPr>
        <w:spacing w:after="5" w:line="250" w:lineRule="auto"/>
        <w:ind w:right="154" w:hanging="360"/>
      </w:pPr>
      <w:r>
        <w:rPr>
          <w:sz w:val="24"/>
        </w:rPr>
        <w:t>Welcome social event (Monday 18</w:t>
      </w:r>
      <w:r>
        <w:rPr>
          <w:sz w:val="24"/>
          <w:vertAlign w:val="superscript"/>
        </w:rPr>
        <w:t>th</w:t>
      </w:r>
      <w:r>
        <w:rPr>
          <w:sz w:val="24"/>
        </w:rPr>
        <w:t xml:space="preserve"> January 2027) </w:t>
      </w:r>
    </w:p>
    <w:p w14:paraId="247DF798" w14:textId="77777777" w:rsidR="007B47FE" w:rsidRDefault="000214ED">
      <w:pPr>
        <w:spacing w:after="0"/>
        <w:ind w:left="2089"/>
      </w:pPr>
      <w:r>
        <w:rPr>
          <w:sz w:val="24"/>
        </w:rPr>
        <w:t xml:space="preserve"> </w:t>
      </w:r>
    </w:p>
    <w:p w14:paraId="247DF799" w14:textId="77777777" w:rsidR="007B47FE" w:rsidRDefault="000214ED">
      <w:pPr>
        <w:numPr>
          <w:ilvl w:val="0"/>
          <w:numId w:val="7"/>
        </w:numPr>
        <w:spacing w:after="5" w:line="250" w:lineRule="auto"/>
        <w:ind w:right="3170" w:hanging="360"/>
      </w:pPr>
      <w:r>
        <w:rPr>
          <w:b/>
          <w:sz w:val="24"/>
        </w:rPr>
        <w:t>Daily Registration</w:t>
      </w:r>
      <w:r>
        <w:rPr>
          <w:sz w:val="24"/>
        </w:rPr>
        <w:t xml:space="preserve"> | R2 750.00 per day Includes: </w:t>
      </w:r>
    </w:p>
    <w:p w14:paraId="247DF79A" w14:textId="77777777" w:rsidR="007B47FE" w:rsidRDefault="000214ED">
      <w:pPr>
        <w:numPr>
          <w:ilvl w:val="1"/>
          <w:numId w:val="7"/>
        </w:numPr>
        <w:spacing w:after="5" w:line="250" w:lineRule="auto"/>
        <w:ind w:right="154" w:hanging="360"/>
      </w:pPr>
      <w:r>
        <w:rPr>
          <w:sz w:val="24"/>
        </w:rPr>
        <w:t xml:space="preserve">Daily lunches and morning/afternoon teas </w:t>
      </w:r>
    </w:p>
    <w:p w14:paraId="247DF79B" w14:textId="77777777" w:rsidR="007B47FE" w:rsidRDefault="000214ED">
      <w:pPr>
        <w:spacing w:after="0"/>
        <w:ind w:left="288"/>
      </w:pPr>
      <w:r>
        <w:rPr>
          <w:b/>
          <w:sz w:val="24"/>
        </w:rPr>
        <w:t xml:space="preserve"> </w:t>
      </w:r>
    </w:p>
    <w:p w14:paraId="247DF79C" w14:textId="77777777" w:rsidR="007B47FE" w:rsidRDefault="000214ED">
      <w:pPr>
        <w:spacing w:after="5" w:line="250" w:lineRule="auto"/>
        <w:ind w:left="298" w:hanging="10"/>
      </w:pPr>
      <w:r>
        <w:rPr>
          <w:b/>
          <w:sz w:val="24"/>
        </w:rPr>
        <w:t xml:space="preserve">GALA DINNER FEES </w:t>
      </w:r>
    </w:p>
    <w:p w14:paraId="247DF79D" w14:textId="77777777" w:rsidR="007B47FE" w:rsidRDefault="000214ED">
      <w:pPr>
        <w:spacing w:after="5" w:line="250" w:lineRule="auto"/>
        <w:ind w:left="283" w:right="154" w:hanging="10"/>
      </w:pPr>
      <w:r>
        <w:rPr>
          <w:sz w:val="24"/>
        </w:rPr>
        <w:t>The Gala Dinner (Wednesday 20</w:t>
      </w:r>
      <w:r>
        <w:rPr>
          <w:sz w:val="24"/>
          <w:vertAlign w:val="superscript"/>
        </w:rPr>
        <w:t>th</w:t>
      </w:r>
      <w:r>
        <w:rPr>
          <w:sz w:val="24"/>
        </w:rPr>
        <w:t xml:space="preserve"> January 2027) incurs an additional amount of R480.00 per person.  </w:t>
      </w:r>
    </w:p>
    <w:p w14:paraId="247DF79E" w14:textId="77777777" w:rsidR="007B47FE" w:rsidRDefault="000214ED">
      <w:pPr>
        <w:spacing w:after="0"/>
        <w:ind w:left="288"/>
      </w:pPr>
      <w:r>
        <w:rPr>
          <w:sz w:val="24"/>
        </w:rPr>
        <w:t xml:space="preserve"> </w:t>
      </w:r>
    </w:p>
    <w:p w14:paraId="247DF7A2" w14:textId="77777777" w:rsidR="007B47FE" w:rsidRDefault="000214ED">
      <w:pPr>
        <w:spacing w:after="5" w:line="250" w:lineRule="auto"/>
        <w:ind w:left="298" w:hanging="10"/>
      </w:pPr>
      <w:r>
        <w:rPr>
          <w:b/>
          <w:sz w:val="24"/>
        </w:rPr>
        <w:t xml:space="preserve">PAYMENT </w:t>
      </w:r>
    </w:p>
    <w:p w14:paraId="247DF7A3" w14:textId="77777777" w:rsidR="007B47FE" w:rsidRDefault="000214ED">
      <w:pPr>
        <w:tabs>
          <w:tab w:val="left" w:pos="1020"/>
        </w:tabs>
      </w:pPr>
      <w:r>
        <w:rPr>
          <w:sz w:val="24"/>
        </w:rPr>
        <w:t xml:space="preserve">Once you have registered online, you will be invoiced and provided with details of the methods of payment.  These details include South African bank account details for bank transfers and/or EFT deposits. </w:t>
      </w:r>
    </w:p>
    <w:p w14:paraId="247DF7A4" w14:textId="77777777" w:rsidR="007B47FE" w:rsidRDefault="000214ED">
      <w:pPr>
        <w:spacing w:after="0"/>
      </w:pPr>
      <w:r>
        <w:rPr>
          <w:sz w:val="24"/>
        </w:rPr>
        <w:t xml:space="preserve"> </w:t>
      </w:r>
    </w:p>
    <w:p w14:paraId="247DF7A5" w14:textId="77777777" w:rsidR="007B47FE" w:rsidRDefault="000214ED">
      <w:pPr>
        <w:spacing w:after="5" w:line="250" w:lineRule="auto"/>
        <w:ind w:left="-5" w:hanging="10"/>
      </w:pPr>
      <w:r>
        <w:rPr>
          <w:sz w:val="24"/>
        </w:rPr>
        <w:t xml:space="preserve">Kindly note that credit card and/or PayPal facilities are not available. </w:t>
      </w:r>
      <w:r>
        <w:rPr>
          <w:b/>
          <w:sz w:val="24"/>
        </w:rPr>
        <w:t xml:space="preserve">Registration fees paid from outside South Africa must include bank transfer charges.  </w:t>
      </w:r>
    </w:p>
    <w:p w14:paraId="247DF7A6" w14:textId="77777777" w:rsidR="007B47FE" w:rsidRDefault="000214ED">
      <w:pPr>
        <w:spacing w:after="5" w:line="250" w:lineRule="auto"/>
        <w:ind w:left="-5" w:hanging="10"/>
      </w:pPr>
      <w:r>
        <w:rPr>
          <w:sz w:val="24"/>
        </w:rPr>
        <w:t xml:space="preserve">Please note that when processing payment, please </w:t>
      </w:r>
      <w:r>
        <w:rPr>
          <w:b/>
          <w:sz w:val="24"/>
        </w:rPr>
        <w:t xml:space="preserve">include the delegate’s name and/or invoice number. </w:t>
      </w:r>
    </w:p>
    <w:p w14:paraId="247DF7A7" w14:textId="77777777" w:rsidR="007B47FE" w:rsidRDefault="000214ED">
      <w:pPr>
        <w:spacing w:after="0"/>
      </w:pPr>
      <w:r>
        <w:rPr>
          <w:sz w:val="24"/>
        </w:rPr>
        <w:t xml:space="preserve"> </w:t>
      </w:r>
    </w:p>
    <w:p w14:paraId="247DF7A8" w14:textId="77777777" w:rsidR="007B47FE" w:rsidRDefault="000214ED">
      <w:pPr>
        <w:spacing w:after="168" w:line="250" w:lineRule="auto"/>
        <w:ind w:left="-5" w:hanging="10"/>
      </w:pPr>
      <w:r>
        <w:rPr>
          <w:b/>
          <w:sz w:val="24"/>
        </w:rPr>
        <w:t xml:space="preserve">CANCELLATION OF REGISTRATION </w:t>
      </w:r>
    </w:p>
    <w:p w14:paraId="247DF7A9" w14:textId="77777777" w:rsidR="007B47FE" w:rsidRDefault="000214ED">
      <w:pPr>
        <w:spacing w:after="5" w:line="250" w:lineRule="auto"/>
        <w:ind w:left="10" w:right="154" w:hanging="10"/>
      </w:pPr>
      <w:r>
        <w:rPr>
          <w:sz w:val="24"/>
        </w:rPr>
        <w:t>The following cancellation penalties apply:</w:t>
      </w:r>
      <w:r>
        <w:rPr>
          <w:b/>
          <w:sz w:val="24"/>
        </w:rPr>
        <w:t xml:space="preserve"> </w:t>
      </w:r>
    </w:p>
    <w:p w14:paraId="247DF7AA" w14:textId="77777777" w:rsidR="007B47FE" w:rsidRDefault="000214ED">
      <w:pPr>
        <w:numPr>
          <w:ilvl w:val="0"/>
          <w:numId w:val="8"/>
        </w:numPr>
        <w:spacing w:after="5" w:line="250" w:lineRule="auto"/>
        <w:ind w:right="154" w:hanging="360"/>
      </w:pPr>
      <w:r>
        <w:rPr>
          <w:sz w:val="24"/>
        </w:rPr>
        <w:t xml:space="preserve">Before 30 October 2026:  </w:t>
      </w:r>
      <w:r>
        <w:rPr>
          <w:sz w:val="24"/>
        </w:rPr>
        <w:tab/>
        <w:t xml:space="preserve"> </w:t>
      </w:r>
      <w:r>
        <w:rPr>
          <w:sz w:val="24"/>
        </w:rPr>
        <w:tab/>
        <w:t xml:space="preserve"> </w:t>
      </w:r>
      <w:r>
        <w:rPr>
          <w:sz w:val="24"/>
        </w:rPr>
        <w:tab/>
        <w:t xml:space="preserve"> </w:t>
      </w:r>
      <w:r>
        <w:rPr>
          <w:sz w:val="24"/>
        </w:rPr>
        <w:tab/>
        <w:t xml:space="preserve">Full refund </w:t>
      </w:r>
    </w:p>
    <w:p w14:paraId="247DF7AB" w14:textId="77777777" w:rsidR="007B47FE" w:rsidRDefault="000214ED">
      <w:pPr>
        <w:numPr>
          <w:ilvl w:val="0"/>
          <w:numId w:val="8"/>
        </w:numPr>
        <w:spacing w:after="5" w:line="250" w:lineRule="auto"/>
        <w:ind w:right="154" w:hanging="360"/>
      </w:pPr>
      <w:r>
        <w:rPr>
          <w:sz w:val="24"/>
        </w:rPr>
        <w:t xml:space="preserve">Between 31 October and 14 December 2026:           40% refund </w:t>
      </w:r>
    </w:p>
    <w:p w14:paraId="247DF7AC" w14:textId="56CB30F4" w:rsidR="007B47FE" w:rsidRDefault="00FF068B">
      <w:pPr>
        <w:numPr>
          <w:ilvl w:val="0"/>
          <w:numId w:val="8"/>
        </w:numPr>
        <w:spacing w:after="5" w:line="250" w:lineRule="auto"/>
        <w:ind w:right="154" w:hanging="360"/>
      </w:pPr>
      <w:r>
        <w:rPr>
          <w:sz w:val="24"/>
        </w:rPr>
        <w:t>After</w:t>
      </w:r>
      <w:r w:rsidR="000214ED">
        <w:rPr>
          <w:sz w:val="24"/>
        </w:rPr>
        <w:t xml:space="preserve">14 December 2026:  </w:t>
      </w:r>
      <w:r w:rsidR="000214ED">
        <w:rPr>
          <w:sz w:val="24"/>
        </w:rPr>
        <w:tab/>
        <w:t xml:space="preserve"> </w:t>
      </w:r>
      <w:r w:rsidR="000214ED">
        <w:rPr>
          <w:sz w:val="24"/>
        </w:rPr>
        <w:tab/>
        <w:t xml:space="preserve"> </w:t>
      </w:r>
      <w:r w:rsidR="000214ED">
        <w:rPr>
          <w:sz w:val="24"/>
        </w:rPr>
        <w:tab/>
        <w:t xml:space="preserve"> </w:t>
      </w:r>
      <w:r w:rsidR="000214ED">
        <w:rPr>
          <w:sz w:val="24"/>
        </w:rPr>
        <w:tab/>
        <w:t xml:space="preserve">No refund </w:t>
      </w:r>
    </w:p>
    <w:p w14:paraId="247DF7AD" w14:textId="77777777" w:rsidR="007B47FE" w:rsidRDefault="000214ED">
      <w:pPr>
        <w:spacing w:after="0"/>
      </w:pPr>
      <w:r>
        <w:rPr>
          <w:sz w:val="24"/>
        </w:rPr>
        <w:t xml:space="preserve"> </w:t>
      </w:r>
    </w:p>
    <w:p w14:paraId="247DF7AE" w14:textId="77777777" w:rsidR="007B47FE" w:rsidRDefault="000214ED">
      <w:pPr>
        <w:spacing w:after="5" w:line="250" w:lineRule="auto"/>
        <w:ind w:left="10" w:right="154" w:hanging="10"/>
      </w:pPr>
      <w:r>
        <w:rPr>
          <w:sz w:val="24"/>
        </w:rPr>
        <w:t xml:space="preserve">Refunds will be paid into the account from which the original registration fee emanated. </w:t>
      </w:r>
    </w:p>
    <w:p w14:paraId="247DF7AF" w14:textId="77777777" w:rsidR="007B47FE" w:rsidRDefault="000214ED">
      <w:pPr>
        <w:spacing w:after="233"/>
      </w:pPr>
      <w:r>
        <w:rPr>
          <w:sz w:val="24"/>
        </w:rPr>
        <w:t xml:space="preserve"> </w:t>
      </w:r>
    </w:p>
    <w:p w14:paraId="247DF7B0" w14:textId="77777777" w:rsidR="007B47FE" w:rsidRDefault="000214ED">
      <w:pPr>
        <w:pStyle w:val="Heading1"/>
        <w:spacing w:line="358" w:lineRule="auto"/>
        <w:ind w:left="10"/>
      </w:pPr>
      <w:bookmarkStart w:id="14" w:name="_Toc236054814"/>
      <w:r>
        <w:lastRenderedPageBreak/>
        <w:t>ACCOMMODATION, AIRPORT, AND TRANSPORT INFORMATION</w:t>
      </w:r>
      <w:bookmarkEnd w:id="14"/>
      <w:r>
        <w:t xml:space="preserve"> </w:t>
      </w:r>
    </w:p>
    <w:p w14:paraId="247DF7B1" w14:textId="77777777" w:rsidR="007B47FE" w:rsidRDefault="000214ED">
      <w:pPr>
        <w:pStyle w:val="Heading1"/>
        <w:spacing w:line="358" w:lineRule="auto"/>
        <w:ind w:left="10"/>
      </w:pPr>
      <w:bookmarkStart w:id="15" w:name="_Toc236054815"/>
      <w:r>
        <w:t>ACCOMMODATION</w:t>
      </w:r>
      <w:bookmarkEnd w:id="15"/>
      <w:r>
        <w:t xml:space="preserve"> </w:t>
      </w:r>
    </w:p>
    <w:p w14:paraId="247DF7B2" w14:textId="40310D25" w:rsidR="007B47FE" w:rsidRDefault="00A971F0">
      <w:pPr>
        <w:spacing w:after="159" w:line="240" w:lineRule="auto"/>
        <w:ind w:left="-15"/>
        <w:jc w:val="both"/>
      </w:pPr>
      <w:r>
        <w:rPr>
          <w:sz w:val="24"/>
        </w:rPr>
        <w:t xml:space="preserve">Accommodation is </w:t>
      </w:r>
      <w:r>
        <w:rPr>
          <w:b/>
          <w:sz w:val="24"/>
        </w:rPr>
        <w:t>not</w:t>
      </w:r>
      <w:r>
        <w:rPr>
          <w:sz w:val="24"/>
        </w:rPr>
        <w:t xml:space="preserve"> included in the SAARMSTE Conference Registration fee.  </w:t>
      </w:r>
      <w:r w:rsidR="000214ED">
        <w:rPr>
          <w:sz w:val="24"/>
        </w:rPr>
        <w:t>Delegates are requested to make their own arrangements for bookings and payment with the supplier of their choice. See some listed accommodation outlets (Appendix 1), which are situated near the Conference venue, i.e. the University of Zambia</w:t>
      </w:r>
      <w:r w:rsidR="00117C98">
        <w:rPr>
          <w:sz w:val="24"/>
        </w:rPr>
        <w:t>—Great</w:t>
      </w:r>
      <w:r w:rsidR="000214ED">
        <w:rPr>
          <w:sz w:val="24"/>
        </w:rPr>
        <w:t xml:space="preserve"> East Road Campus</w:t>
      </w:r>
      <w:r>
        <w:rPr>
          <w:sz w:val="24"/>
        </w:rPr>
        <w:t>,</w:t>
      </w:r>
      <w:r w:rsidR="000214ED">
        <w:rPr>
          <w:sz w:val="24"/>
        </w:rPr>
        <w:t xml:space="preserve"> situated on the Great East Road in Lusaka.</w:t>
      </w:r>
    </w:p>
    <w:p w14:paraId="247DF7B3" w14:textId="77777777" w:rsidR="007B47FE" w:rsidRDefault="000214ED">
      <w:pPr>
        <w:spacing w:after="168" w:line="250" w:lineRule="auto"/>
        <w:ind w:left="10" w:right="154" w:hanging="10"/>
      </w:pPr>
      <w:r>
        <w:rPr>
          <w:sz w:val="24"/>
        </w:rPr>
        <w:t xml:space="preserve">Further information may be found on: </w:t>
      </w:r>
      <w:hyperlink r:id="rId19">
        <w:r>
          <w:rPr>
            <w:color w:val="467886"/>
            <w:sz w:val="24"/>
            <w:u w:val="single" w:color="467886"/>
          </w:rPr>
          <w:t>https://www.booking.com</w:t>
        </w:r>
      </w:hyperlink>
      <w:hyperlink r:id="rId20">
        <w:r>
          <w:rPr>
            <w:sz w:val="24"/>
          </w:rPr>
          <w:t xml:space="preserve"> </w:t>
        </w:r>
      </w:hyperlink>
      <w:r>
        <w:rPr>
          <w:sz w:val="24"/>
        </w:rPr>
        <w:t xml:space="preserve"> </w:t>
      </w:r>
    </w:p>
    <w:p w14:paraId="247DF7B4" w14:textId="77777777" w:rsidR="007B47FE" w:rsidRDefault="000214ED">
      <w:pPr>
        <w:spacing w:after="159" w:line="240" w:lineRule="auto"/>
        <w:ind w:left="-15" w:right="6"/>
        <w:jc w:val="both"/>
      </w:pPr>
      <w:r>
        <w:rPr>
          <w:b/>
          <w:sz w:val="24"/>
        </w:rPr>
        <w:t>Note</w:t>
      </w:r>
      <w:r>
        <w:rPr>
          <w:sz w:val="24"/>
        </w:rPr>
        <w:t xml:space="preserve">: The Conference organisers provide teas/coffees and lunches during the conference programme, in addition to finger eats on the first welcome evening.  The Gala Dinner/Awards evening, on the third night, is an additional fee of R480.00 per person.  </w:t>
      </w:r>
    </w:p>
    <w:p w14:paraId="247DF7B5" w14:textId="77777777" w:rsidR="007B47FE" w:rsidRDefault="000214ED">
      <w:pPr>
        <w:spacing w:after="209"/>
      </w:pPr>
      <w:r>
        <w:rPr>
          <w:sz w:val="24"/>
        </w:rPr>
        <w:t xml:space="preserve"> </w:t>
      </w:r>
    </w:p>
    <w:p w14:paraId="247DF7B6" w14:textId="77777777" w:rsidR="007B47FE" w:rsidRDefault="000214ED">
      <w:pPr>
        <w:pStyle w:val="Heading1"/>
        <w:ind w:left="10"/>
      </w:pPr>
      <w:bookmarkStart w:id="16" w:name="_Toc236054816"/>
      <w:r>
        <w:t>INTERNATIONAL AIRPORT</w:t>
      </w:r>
      <w:bookmarkEnd w:id="16"/>
      <w:r>
        <w:t xml:space="preserve"> </w:t>
      </w:r>
    </w:p>
    <w:p w14:paraId="247DF7B7" w14:textId="7348771F" w:rsidR="007B47FE" w:rsidRDefault="000214ED">
      <w:pPr>
        <w:spacing w:after="5" w:line="250" w:lineRule="auto"/>
        <w:ind w:left="10" w:right="154" w:hanging="10"/>
      </w:pPr>
      <w:r>
        <w:rPr>
          <w:sz w:val="24"/>
        </w:rPr>
        <w:t>The closest commercial airport is Kenneth Kaunda International Airport</w:t>
      </w:r>
      <w:r w:rsidR="00FF068B">
        <w:rPr>
          <w:sz w:val="24"/>
        </w:rPr>
        <w:t xml:space="preserve"> </w:t>
      </w:r>
      <w:r>
        <w:rPr>
          <w:sz w:val="24"/>
        </w:rPr>
        <w:t xml:space="preserve">in </w:t>
      </w:r>
      <w:r w:rsidR="00FF068B">
        <w:rPr>
          <w:sz w:val="24"/>
        </w:rPr>
        <w:t xml:space="preserve">Lusaka. </w:t>
      </w:r>
      <w:r>
        <w:rPr>
          <w:sz w:val="24"/>
        </w:rPr>
        <w:t>The driving distance between Kenneth Kaunda International Airport and the University of Zambia</w:t>
      </w:r>
      <w:r w:rsidR="00117C98">
        <w:rPr>
          <w:sz w:val="24"/>
        </w:rPr>
        <w:t xml:space="preserve"> is approximately 19km and would take approximately 30 minutes by car (depending on the </w:t>
      </w:r>
      <w:r>
        <w:rPr>
          <w:sz w:val="24"/>
        </w:rPr>
        <w:t xml:space="preserve">time of day). </w:t>
      </w:r>
    </w:p>
    <w:p w14:paraId="247DF7B8" w14:textId="77777777" w:rsidR="007B47FE" w:rsidRDefault="000214ED">
      <w:pPr>
        <w:spacing w:after="209"/>
      </w:pPr>
      <w:r>
        <w:rPr>
          <w:sz w:val="24"/>
        </w:rPr>
        <w:t xml:space="preserve"> </w:t>
      </w:r>
    </w:p>
    <w:p w14:paraId="456D1A41" w14:textId="77777777" w:rsidR="00A971F0" w:rsidRDefault="00A971F0" w:rsidP="00A971F0">
      <w:pPr>
        <w:spacing w:after="0" w:line="240" w:lineRule="auto"/>
        <w:rPr>
          <w:color w:val="auto"/>
        </w:rPr>
      </w:pPr>
    </w:p>
    <w:p w14:paraId="3F50F311" w14:textId="5397B29F" w:rsidR="00A971F0" w:rsidRDefault="00A971F0" w:rsidP="00A971F0">
      <w:pPr>
        <w:pStyle w:val="Heading1"/>
        <w:ind w:hanging="298"/>
      </w:pPr>
      <w:bookmarkStart w:id="17" w:name="_Toc236054817"/>
      <w:r>
        <w:t>TRANSPORTATION</w:t>
      </w:r>
      <w:bookmarkEnd w:id="17"/>
    </w:p>
    <w:p w14:paraId="112D26A9" w14:textId="180DD204" w:rsidR="00A971F0" w:rsidRDefault="00A971F0" w:rsidP="00A971F0">
      <w:pPr>
        <w:rPr>
          <w:sz w:val="24"/>
          <w:szCs w:val="24"/>
        </w:rPr>
      </w:pPr>
      <w:r>
        <w:rPr>
          <w:sz w:val="24"/>
          <w:szCs w:val="24"/>
        </w:rPr>
        <w:t xml:space="preserve">Private taxis are available at the Airport. The charges into Lusaka vary considerably. The practical method of transport to Lusaka is by </w:t>
      </w:r>
      <w:r w:rsidR="008B21F3">
        <w:rPr>
          <w:sz w:val="24"/>
          <w:szCs w:val="24"/>
        </w:rPr>
        <w:t xml:space="preserve">Yango (the equivalent to </w:t>
      </w:r>
      <w:r>
        <w:rPr>
          <w:sz w:val="24"/>
          <w:szCs w:val="24"/>
        </w:rPr>
        <w:t>Uber</w:t>
      </w:r>
      <w:r w:rsidR="00566E5E">
        <w:rPr>
          <w:sz w:val="24"/>
          <w:szCs w:val="24"/>
        </w:rPr>
        <w:t>).</w:t>
      </w:r>
    </w:p>
    <w:p w14:paraId="1415171B" w14:textId="77777777" w:rsidR="00566E5E" w:rsidRDefault="00566E5E" w:rsidP="00A971F0">
      <w:pPr>
        <w:rPr>
          <w:sz w:val="24"/>
          <w:szCs w:val="24"/>
        </w:rPr>
      </w:pPr>
    </w:p>
    <w:p w14:paraId="2CA1451B" w14:textId="5B109D39" w:rsidR="008B21F3" w:rsidRDefault="008B21F3" w:rsidP="00A971F0">
      <w:pPr>
        <w:rPr>
          <w:sz w:val="24"/>
          <w:szCs w:val="24"/>
        </w:rPr>
      </w:pPr>
      <w:r>
        <w:rPr>
          <w:sz w:val="24"/>
          <w:szCs w:val="24"/>
        </w:rPr>
        <w:t xml:space="preserve">Car Hire or taxi transfers can be booked through </w:t>
      </w:r>
      <w:r w:rsidR="00030037">
        <w:rPr>
          <w:sz w:val="24"/>
          <w:szCs w:val="24"/>
        </w:rPr>
        <w:t>Lusaka</w:t>
      </w:r>
      <w:r>
        <w:rPr>
          <w:sz w:val="24"/>
          <w:szCs w:val="24"/>
        </w:rPr>
        <w:t xml:space="preserve"> Airport. </w:t>
      </w:r>
      <w:hyperlink r:id="rId21" w:history="1">
        <w:r w:rsidRPr="007E6EC8">
          <w:rPr>
            <w:rStyle w:val="Hyperlink"/>
            <w:sz w:val="24"/>
            <w:szCs w:val="24"/>
          </w:rPr>
          <w:t>https://airportstaxitransfers.com/carrentals</w:t>
        </w:r>
      </w:hyperlink>
      <w:r>
        <w:rPr>
          <w:sz w:val="24"/>
          <w:szCs w:val="24"/>
        </w:rPr>
        <w:t xml:space="preserve"> </w:t>
      </w:r>
    </w:p>
    <w:p w14:paraId="50C82A3A" w14:textId="3517663C" w:rsidR="008B21F3" w:rsidRPr="00A971F0" w:rsidRDefault="00030037" w:rsidP="00A971F0">
      <w:pPr>
        <w:rPr>
          <w:sz w:val="24"/>
          <w:szCs w:val="24"/>
        </w:rPr>
      </w:pPr>
      <w:r>
        <w:rPr>
          <w:sz w:val="24"/>
          <w:szCs w:val="24"/>
        </w:rPr>
        <w:t>Alternatively,</w:t>
      </w:r>
      <w:r w:rsidR="008B21F3">
        <w:rPr>
          <w:sz w:val="24"/>
          <w:szCs w:val="24"/>
        </w:rPr>
        <w:t xml:space="preserve"> some Hotels provide a pick-up from the </w:t>
      </w:r>
      <w:r w:rsidR="00566E5E">
        <w:rPr>
          <w:sz w:val="24"/>
          <w:szCs w:val="24"/>
        </w:rPr>
        <w:t>Airport or</w:t>
      </w:r>
      <w:r w:rsidR="008B21F3">
        <w:rPr>
          <w:sz w:val="24"/>
          <w:szCs w:val="24"/>
        </w:rPr>
        <w:t xml:space="preserve"> lift back to the Airport. </w:t>
      </w:r>
    </w:p>
    <w:p w14:paraId="247DF7B9" w14:textId="0594FA3F" w:rsidR="007B47FE" w:rsidRPr="00A971F0" w:rsidRDefault="00A971F0" w:rsidP="00B67246">
      <w:pPr>
        <w:pStyle w:val="Heading1"/>
      </w:pPr>
      <w:r w:rsidRPr="00A971F0">
        <w:br w:type="page"/>
      </w:r>
      <w:r w:rsidR="000214ED">
        <w:lastRenderedPageBreak/>
        <w:t xml:space="preserve">APPENDIX 1 – ACCOMMODATION OPTIONS </w:t>
      </w:r>
    </w:p>
    <w:p w14:paraId="247DF7BA" w14:textId="3CF352DA" w:rsidR="007B47FE" w:rsidRDefault="000214ED">
      <w:pPr>
        <w:spacing w:before="100" w:beforeAutospacing="1" w:after="100" w:afterAutospacing="1"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 xml:space="preserve">Accommodation options for conference participants are </w:t>
      </w:r>
      <w:r w:rsidR="00B67246">
        <w:rPr>
          <w:rFonts w:ascii="Times New Roman" w:eastAsia="Times New Roman" w:hAnsi="Times New Roman" w:cs="Times New Roman"/>
          <w:color w:val="auto"/>
          <w:sz w:val="24"/>
          <w:szCs w:val="24"/>
          <w:lang w:val="en-US" w:eastAsia="en-US"/>
        </w:rPr>
        <w:t>categorized</w:t>
      </w:r>
      <w:r>
        <w:rPr>
          <w:rFonts w:ascii="Times New Roman" w:eastAsia="Times New Roman" w:hAnsi="Times New Roman" w:cs="Times New Roman"/>
          <w:color w:val="auto"/>
          <w:sz w:val="24"/>
          <w:szCs w:val="24"/>
          <w:lang w:val="en-US" w:eastAsia="en-US"/>
        </w:rPr>
        <w:t xml:space="preserve"> according to cost. </w:t>
      </w:r>
    </w:p>
    <w:p w14:paraId="247DF7BB" w14:textId="77777777" w:rsidR="007B47FE" w:rsidRDefault="000214ED">
      <w:pPr>
        <w:spacing w:before="100" w:beforeAutospacing="1" w:after="100" w:afterAutospacing="1"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 xml:space="preserve">All details and booking of hotels can be found online through Booking.com  </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4561"/>
        <w:gridCol w:w="1246"/>
        <w:gridCol w:w="824"/>
        <w:gridCol w:w="615"/>
      </w:tblGrid>
      <w:tr w:rsidR="007B47FE" w14:paraId="247DF7C1" w14:textId="77777777">
        <w:trPr>
          <w:tblHeader/>
          <w:tblCellSpacing w:w="15" w:type="dxa"/>
        </w:trPr>
        <w:tc>
          <w:tcPr>
            <w:tcW w:w="0" w:type="auto"/>
            <w:vAlign w:val="center"/>
          </w:tcPr>
          <w:p w14:paraId="247DF7BC" w14:textId="77777777" w:rsidR="007B47FE" w:rsidRDefault="000214ED" w:rsidP="00FF068B">
            <w:pPr>
              <w:spacing w:after="0" w:line="240" w:lineRule="auto"/>
              <w:rPr>
                <w:rFonts w:ascii="Times New Roman" w:eastAsia="Times New Roman" w:hAnsi="Times New Roman" w:cs="Times New Roman"/>
                <w:b/>
                <w:bCs/>
                <w:color w:val="auto"/>
                <w:sz w:val="24"/>
                <w:szCs w:val="24"/>
                <w:lang w:val="en-US" w:eastAsia="en-US"/>
              </w:rPr>
            </w:pPr>
            <w:r>
              <w:rPr>
                <w:rFonts w:ascii="Times New Roman" w:eastAsia="Times New Roman" w:hAnsi="Times New Roman" w:cs="Times New Roman"/>
                <w:b/>
                <w:bCs/>
                <w:color w:val="auto"/>
                <w:sz w:val="24"/>
                <w:szCs w:val="24"/>
                <w:lang w:val="en-US" w:eastAsia="en-US"/>
              </w:rPr>
              <w:t>Category</w:t>
            </w:r>
          </w:p>
        </w:tc>
        <w:tc>
          <w:tcPr>
            <w:tcW w:w="4531" w:type="dxa"/>
            <w:vAlign w:val="center"/>
          </w:tcPr>
          <w:p w14:paraId="247DF7BD" w14:textId="77777777" w:rsidR="007B47FE" w:rsidRDefault="000214ED" w:rsidP="00FF068B">
            <w:pPr>
              <w:spacing w:after="0" w:line="240" w:lineRule="auto"/>
              <w:rPr>
                <w:rFonts w:ascii="Times New Roman" w:eastAsia="Times New Roman" w:hAnsi="Times New Roman" w:cs="Times New Roman"/>
                <w:b/>
                <w:bCs/>
                <w:color w:val="auto"/>
                <w:sz w:val="24"/>
                <w:szCs w:val="24"/>
                <w:lang w:val="en-US" w:eastAsia="en-US"/>
              </w:rPr>
            </w:pPr>
            <w:r>
              <w:rPr>
                <w:rFonts w:ascii="Times New Roman" w:eastAsia="Times New Roman" w:hAnsi="Times New Roman" w:cs="Times New Roman"/>
                <w:b/>
                <w:bCs/>
                <w:color w:val="auto"/>
                <w:sz w:val="24"/>
                <w:szCs w:val="24"/>
                <w:lang w:val="en-US" w:eastAsia="en-US"/>
              </w:rPr>
              <w:t>Accommodation Facility</w:t>
            </w:r>
          </w:p>
        </w:tc>
        <w:tc>
          <w:tcPr>
            <w:tcW w:w="1216" w:type="dxa"/>
            <w:vAlign w:val="center"/>
          </w:tcPr>
          <w:p w14:paraId="247DF7BE" w14:textId="77777777" w:rsidR="007B47FE" w:rsidRDefault="000214ED">
            <w:pPr>
              <w:spacing w:after="0" w:line="240" w:lineRule="auto"/>
              <w:jc w:val="center"/>
              <w:rPr>
                <w:rFonts w:ascii="Times New Roman" w:eastAsia="Times New Roman" w:hAnsi="Times New Roman" w:cs="Times New Roman"/>
                <w:b/>
                <w:bCs/>
                <w:color w:val="auto"/>
                <w:sz w:val="24"/>
                <w:szCs w:val="24"/>
                <w:lang w:val="en-US" w:eastAsia="en-US"/>
              </w:rPr>
            </w:pPr>
            <w:r>
              <w:rPr>
                <w:rFonts w:ascii="Times New Roman" w:eastAsia="Times New Roman" w:hAnsi="Times New Roman" w:cs="Times New Roman"/>
                <w:b/>
                <w:bCs/>
                <w:color w:val="auto"/>
                <w:sz w:val="24"/>
                <w:szCs w:val="24"/>
                <w:lang w:val="en-US" w:eastAsia="en-US"/>
              </w:rPr>
              <w:t>Cost (ZMW)</w:t>
            </w:r>
          </w:p>
        </w:tc>
        <w:tc>
          <w:tcPr>
            <w:tcW w:w="794" w:type="dxa"/>
            <w:vAlign w:val="center"/>
          </w:tcPr>
          <w:p w14:paraId="247DF7BF" w14:textId="77777777" w:rsidR="007B47FE" w:rsidRDefault="000214ED">
            <w:pPr>
              <w:spacing w:after="0" w:line="240" w:lineRule="auto"/>
              <w:jc w:val="center"/>
              <w:rPr>
                <w:rFonts w:ascii="Times New Roman" w:eastAsia="Times New Roman" w:hAnsi="Times New Roman" w:cs="Times New Roman"/>
                <w:b/>
                <w:bCs/>
                <w:color w:val="auto"/>
                <w:sz w:val="24"/>
                <w:szCs w:val="24"/>
                <w:lang w:val="en-US" w:eastAsia="en-US"/>
              </w:rPr>
            </w:pPr>
            <w:r>
              <w:rPr>
                <w:rFonts w:ascii="Times New Roman" w:eastAsia="Times New Roman" w:hAnsi="Times New Roman" w:cs="Times New Roman"/>
                <w:b/>
                <w:bCs/>
                <w:color w:val="auto"/>
                <w:sz w:val="24"/>
                <w:szCs w:val="24"/>
                <w:lang w:val="en-US" w:eastAsia="en-US"/>
              </w:rPr>
              <w:t xml:space="preserve">USD </w:t>
            </w:r>
          </w:p>
        </w:tc>
        <w:tc>
          <w:tcPr>
            <w:tcW w:w="0" w:type="auto"/>
            <w:vAlign w:val="center"/>
          </w:tcPr>
          <w:p w14:paraId="247DF7C0" w14:textId="77777777" w:rsidR="007B47FE" w:rsidRDefault="000214ED">
            <w:pPr>
              <w:spacing w:after="0" w:line="240" w:lineRule="auto"/>
              <w:jc w:val="center"/>
              <w:rPr>
                <w:rFonts w:ascii="Times New Roman" w:eastAsia="Times New Roman" w:hAnsi="Times New Roman" w:cs="Times New Roman"/>
                <w:b/>
                <w:bCs/>
                <w:color w:val="auto"/>
                <w:sz w:val="24"/>
                <w:szCs w:val="24"/>
                <w:lang w:val="en-US" w:eastAsia="en-US"/>
              </w:rPr>
            </w:pPr>
            <w:r>
              <w:rPr>
                <w:rFonts w:ascii="Times New Roman" w:eastAsia="Times New Roman" w:hAnsi="Times New Roman" w:cs="Times New Roman"/>
                <w:b/>
                <w:bCs/>
                <w:color w:val="auto"/>
                <w:sz w:val="24"/>
                <w:szCs w:val="24"/>
                <w:lang w:val="en-US" w:eastAsia="en-US"/>
              </w:rPr>
              <w:t>ZAR</w:t>
            </w:r>
          </w:p>
        </w:tc>
      </w:tr>
      <w:tr w:rsidR="007B47FE" w14:paraId="247DF7C7" w14:textId="77777777">
        <w:trPr>
          <w:tblCellSpacing w:w="15" w:type="dxa"/>
        </w:trPr>
        <w:tc>
          <w:tcPr>
            <w:tcW w:w="0" w:type="auto"/>
            <w:vAlign w:val="center"/>
          </w:tcPr>
          <w:p w14:paraId="247DF7C2"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b/>
                <w:bCs/>
                <w:color w:val="auto"/>
                <w:sz w:val="24"/>
                <w:szCs w:val="24"/>
                <w:lang w:val="en-US" w:eastAsia="en-US"/>
              </w:rPr>
              <w:t>High Cost</w:t>
            </w:r>
          </w:p>
        </w:tc>
        <w:tc>
          <w:tcPr>
            <w:tcW w:w="4531" w:type="dxa"/>
            <w:vAlign w:val="center"/>
          </w:tcPr>
          <w:p w14:paraId="247DF7C3"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Taj Pamodzi Hotel</w:t>
            </w:r>
          </w:p>
        </w:tc>
        <w:tc>
          <w:tcPr>
            <w:tcW w:w="1216" w:type="dxa"/>
            <w:vAlign w:val="center"/>
          </w:tcPr>
          <w:p w14:paraId="247DF7C4"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1,800</w:t>
            </w:r>
          </w:p>
        </w:tc>
        <w:tc>
          <w:tcPr>
            <w:tcW w:w="794" w:type="dxa"/>
            <w:vAlign w:val="center"/>
          </w:tcPr>
          <w:p w14:paraId="247DF7C5"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99.9</w:t>
            </w:r>
          </w:p>
        </w:tc>
        <w:tc>
          <w:tcPr>
            <w:tcW w:w="0" w:type="auto"/>
            <w:vAlign w:val="center"/>
          </w:tcPr>
          <w:p w14:paraId="247DF7C6"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1,651</w:t>
            </w:r>
          </w:p>
        </w:tc>
      </w:tr>
      <w:tr w:rsidR="007B47FE" w14:paraId="247DF7CD" w14:textId="77777777">
        <w:trPr>
          <w:tblCellSpacing w:w="15" w:type="dxa"/>
        </w:trPr>
        <w:tc>
          <w:tcPr>
            <w:tcW w:w="0" w:type="auto"/>
            <w:vAlign w:val="center"/>
          </w:tcPr>
          <w:p w14:paraId="247DF7C8"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C9"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Waterfalls Hotel</w:t>
            </w:r>
          </w:p>
        </w:tc>
        <w:tc>
          <w:tcPr>
            <w:tcW w:w="1216" w:type="dxa"/>
            <w:vAlign w:val="center"/>
          </w:tcPr>
          <w:p w14:paraId="247DF7CA"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1,900</w:t>
            </w:r>
          </w:p>
        </w:tc>
        <w:tc>
          <w:tcPr>
            <w:tcW w:w="794" w:type="dxa"/>
            <w:vAlign w:val="center"/>
          </w:tcPr>
          <w:p w14:paraId="247DF7CB"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105.4</w:t>
            </w:r>
          </w:p>
        </w:tc>
        <w:tc>
          <w:tcPr>
            <w:tcW w:w="0" w:type="auto"/>
            <w:vAlign w:val="center"/>
          </w:tcPr>
          <w:p w14:paraId="247DF7CC"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1,743</w:t>
            </w:r>
          </w:p>
        </w:tc>
      </w:tr>
      <w:tr w:rsidR="007B47FE" w14:paraId="247DF7D3" w14:textId="77777777">
        <w:trPr>
          <w:tblCellSpacing w:w="15" w:type="dxa"/>
        </w:trPr>
        <w:tc>
          <w:tcPr>
            <w:tcW w:w="0" w:type="auto"/>
            <w:vAlign w:val="center"/>
          </w:tcPr>
          <w:p w14:paraId="247DF7CE"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CF"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Radisson Blu Hotel</w:t>
            </w:r>
          </w:p>
        </w:tc>
        <w:tc>
          <w:tcPr>
            <w:tcW w:w="1216" w:type="dxa"/>
            <w:vAlign w:val="center"/>
          </w:tcPr>
          <w:p w14:paraId="247DF7D0"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3,510</w:t>
            </w:r>
          </w:p>
        </w:tc>
        <w:tc>
          <w:tcPr>
            <w:tcW w:w="794" w:type="dxa"/>
            <w:vAlign w:val="center"/>
          </w:tcPr>
          <w:p w14:paraId="247DF7D1"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150.4</w:t>
            </w:r>
          </w:p>
        </w:tc>
        <w:tc>
          <w:tcPr>
            <w:tcW w:w="0" w:type="auto"/>
            <w:vAlign w:val="center"/>
          </w:tcPr>
          <w:p w14:paraId="247DF7D2"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2,486</w:t>
            </w:r>
          </w:p>
        </w:tc>
      </w:tr>
      <w:tr w:rsidR="007B47FE" w14:paraId="247DF7D9" w14:textId="77777777">
        <w:trPr>
          <w:tblCellSpacing w:w="15" w:type="dxa"/>
        </w:trPr>
        <w:tc>
          <w:tcPr>
            <w:tcW w:w="0" w:type="auto"/>
            <w:vAlign w:val="center"/>
          </w:tcPr>
          <w:p w14:paraId="247DF7D4"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D5"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Grand Palace Hotel (https://grandpalace.co.zm/)</w:t>
            </w:r>
          </w:p>
        </w:tc>
        <w:tc>
          <w:tcPr>
            <w:tcW w:w="1216" w:type="dxa"/>
            <w:vAlign w:val="center"/>
          </w:tcPr>
          <w:p w14:paraId="247DF7D6"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2,096</w:t>
            </w:r>
          </w:p>
        </w:tc>
        <w:tc>
          <w:tcPr>
            <w:tcW w:w="794" w:type="dxa"/>
            <w:vAlign w:val="center"/>
          </w:tcPr>
          <w:p w14:paraId="247DF7D7"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116.3</w:t>
            </w:r>
          </w:p>
        </w:tc>
        <w:tc>
          <w:tcPr>
            <w:tcW w:w="0" w:type="auto"/>
            <w:vAlign w:val="center"/>
          </w:tcPr>
          <w:p w14:paraId="247DF7D8"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1,923</w:t>
            </w:r>
          </w:p>
        </w:tc>
      </w:tr>
      <w:tr w:rsidR="007B47FE" w14:paraId="247DF7DF" w14:textId="77777777">
        <w:trPr>
          <w:tblCellSpacing w:w="15" w:type="dxa"/>
        </w:trPr>
        <w:tc>
          <w:tcPr>
            <w:tcW w:w="0" w:type="auto"/>
            <w:vAlign w:val="center"/>
          </w:tcPr>
          <w:p w14:paraId="247DF7DA"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DB"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Cargo88 Hotel (https://cargo88-hotel.com/)</w:t>
            </w:r>
          </w:p>
        </w:tc>
        <w:tc>
          <w:tcPr>
            <w:tcW w:w="1216" w:type="dxa"/>
            <w:vAlign w:val="center"/>
          </w:tcPr>
          <w:p w14:paraId="247DF7DC"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1,800</w:t>
            </w:r>
          </w:p>
        </w:tc>
        <w:tc>
          <w:tcPr>
            <w:tcW w:w="794" w:type="dxa"/>
            <w:vAlign w:val="center"/>
          </w:tcPr>
          <w:p w14:paraId="247DF7DD"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 xml:space="preserve">  99.9</w:t>
            </w:r>
          </w:p>
        </w:tc>
        <w:tc>
          <w:tcPr>
            <w:tcW w:w="0" w:type="auto"/>
            <w:vAlign w:val="center"/>
          </w:tcPr>
          <w:p w14:paraId="247DF7DE"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1,651</w:t>
            </w:r>
          </w:p>
        </w:tc>
      </w:tr>
      <w:tr w:rsidR="007B47FE" w14:paraId="247DF7E5" w14:textId="77777777">
        <w:trPr>
          <w:tblCellSpacing w:w="15" w:type="dxa"/>
        </w:trPr>
        <w:tc>
          <w:tcPr>
            <w:tcW w:w="0" w:type="auto"/>
            <w:vAlign w:val="center"/>
          </w:tcPr>
          <w:p w14:paraId="247DF7E0"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E1"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Asmara Hotel (https://www.asmarahotelzm.com/</w:t>
            </w:r>
          </w:p>
        </w:tc>
        <w:tc>
          <w:tcPr>
            <w:tcW w:w="1216" w:type="dxa"/>
            <w:vAlign w:val="center"/>
          </w:tcPr>
          <w:p w14:paraId="247DF7E2"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1,700</w:t>
            </w:r>
          </w:p>
        </w:tc>
        <w:tc>
          <w:tcPr>
            <w:tcW w:w="794" w:type="dxa"/>
            <w:vAlign w:val="center"/>
          </w:tcPr>
          <w:p w14:paraId="247DF7E3"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0" w:type="auto"/>
            <w:vAlign w:val="center"/>
          </w:tcPr>
          <w:p w14:paraId="247DF7E4"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1,700</w:t>
            </w:r>
          </w:p>
        </w:tc>
      </w:tr>
      <w:tr w:rsidR="007B47FE" w14:paraId="247DF7EF" w14:textId="77777777">
        <w:trPr>
          <w:tblCellSpacing w:w="15" w:type="dxa"/>
        </w:trPr>
        <w:tc>
          <w:tcPr>
            <w:tcW w:w="0" w:type="auto"/>
            <w:vAlign w:val="center"/>
          </w:tcPr>
          <w:p w14:paraId="247DF7E6"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b/>
                <w:bCs/>
                <w:color w:val="auto"/>
                <w:sz w:val="24"/>
                <w:szCs w:val="24"/>
                <w:lang w:val="en-US" w:eastAsia="en-US"/>
              </w:rPr>
              <w:t>Medium Cost</w:t>
            </w:r>
          </w:p>
        </w:tc>
        <w:tc>
          <w:tcPr>
            <w:tcW w:w="4531" w:type="dxa"/>
            <w:vAlign w:val="center"/>
          </w:tcPr>
          <w:p w14:paraId="5CB77C1D" w14:textId="77777777" w:rsidR="00FF068B" w:rsidRDefault="00FF068B">
            <w:pPr>
              <w:spacing w:after="0" w:line="240" w:lineRule="auto"/>
              <w:rPr>
                <w:rFonts w:ascii="Times New Roman" w:eastAsia="Times New Roman" w:hAnsi="Times New Roman" w:cs="Times New Roman"/>
                <w:color w:val="auto"/>
                <w:sz w:val="24"/>
                <w:szCs w:val="24"/>
                <w:lang w:val="en-US" w:eastAsia="en-US"/>
              </w:rPr>
            </w:pPr>
          </w:p>
          <w:p w14:paraId="247DF7E7" w14:textId="3E0EE6C2"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 xml:space="preserve">Suncity Hotel </w:t>
            </w:r>
          </w:p>
          <w:p w14:paraId="247DF7E8"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Nomads Court</w:t>
            </w:r>
          </w:p>
        </w:tc>
        <w:tc>
          <w:tcPr>
            <w:tcW w:w="1216" w:type="dxa"/>
            <w:vAlign w:val="center"/>
          </w:tcPr>
          <w:p w14:paraId="247DF7E9"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1,600</w:t>
            </w:r>
          </w:p>
          <w:p w14:paraId="247DF7EA"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1,000</w:t>
            </w:r>
          </w:p>
        </w:tc>
        <w:tc>
          <w:tcPr>
            <w:tcW w:w="794" w:type="dxa"/>
            <w:vAlign w:val="center"/>
          </w:tcPr>
          <w:p w14:paraId="247DF7EB"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p w14:paraId="247DF7EC"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55.5</w:t>
            </w:r>
          </w:p>
        </w:tc>
        <w:tc>
          <w:tcPr>
            <w:tcW w:w="0" w:type="auto"/>
            <w:vAlign w:val="center"/>
          </w:tcPr>
          <w:p w14:paraId="247DF7ED"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1,600</w:t>
            </w:r>
          </w:p>
          <w:p w14:paraId="247DF7EE"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917</w:t>
            </w:r>
          </w:p>
        </w:tc>
      </w:tr>
      <w:tr w:rsidR="007B47FE" w14:paraId="247DF7F5" w14:textId="77777777">
        <w:trPr>
          <w:tblCellSpacing w:w="15" w:type="dxa"/>
        </w:trPr>
        <w:tc>
          <w:tcPr>
            <w:tcW w:w="0" w:type="auto"/>
            <w:vAlign w:val="center"/>
          </w:tcPr>
          <w:p w14:paraId="247DF7F0"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F1"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Four Pillars Lodge</w:t>
            </w:r>
          </w:p>
        </w:tc>
        <w:tc>
          <w:tcPr>
            <w:tcW w:w="1216" w:type="dxa"/>
            <w:vAlign w:val="center"/>
          </w:tcPr>
          <w:p w14:paraId="247DF7F2"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1,200</w:t>
            </w:r>
          </w:p>
        </w:tc>
        <w:tc>
          <w:tcPr>
            <w:tcW w:w="794" w:type="dxa"/>
            <w:vAlign w:val="center"/>
          </w:tcPr>
          <w:p w14:paraId="247DF7F3"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66.6</w:t>
            </w:r>
          </w:p>
        </w:tc>
        <w:tc>
          <w:tcPr>
            <w:tcW w:w="0" w:type="auto"/>
            <w:vAlign w:val="center"/>
          </w:tcPr>
          <w:p w14:paraId="247DF7F4"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1,101</w:t>
            </w:r>
          </w:p>
        </w:tc>
      </w:tr>
      <w:tr w:rsidR="007B47FE" w14:paraId="247DF7FB" w14:textId="77777777">
        <w:trPr>
          <w:tblCellSpacing w:w="15" w:type="dxa"/>
        </w:trPr>
        <w:tc>
          <w:tcPr>
            <w:tcW w:w="0" w:type="auto"/>
            <w:vAlign w:val="center"/>
          </w:tcPr>
          <w:p w14:paraId="247DF7F6"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F7"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Chamba Valley Exotic Hotel</w:t>
            </w:r>
          </w:p>
        </w:tc>
        <w:tc>
          <w:tcPr>
            <w:tcW w:w="1216" w:type="dxa"/>
            <w:vAlign w:val="center"/>
          </w:tcPr>
          <w:p w14:paraId="247DF7F8"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1,020</w:t>
            </w:r>
          </w:p>
        </w:tc>
        <w:tc>
          <w:tcPr>
            <w:tcW w:w="794" w:type="dxa"/>
            <w:vAlign w:val="center"/>
          </w:tcPr>
          <w:p w14:paraId="247DF7F9"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56.6</w:t>
            </w:r>
          </w:p>
        </w:tc>
        <w:tc>
          <w:tcPr>
            <w:tcW w:w="0" w:type="auto"/>
            <w:vAlign w:val="center"/>
          </w:tcPr>
          <w:p w14:paraId="247DF7FA"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935</w:t>
            </w:r>
          </w:p>
        </w:tc>
      </w:tr>
      <w:tr w:rsidR="007B47FE" w14:paraId="247DF801" w14:textId="77777777">
        <w:trPr>
          <w:tblCellSpacing w:w="15" w:type="dxa"/>
        </w:trPr>
        <w:tc>
          <w:tcPr>
            <w:tcW w:w="0" w:type="auto"/>
            <w:vAlign w:val="center"/>
          </w:tcPr>
          <w:p w14:paraId="247DF7FC"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7FD"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Mika Lodge</w:t>
            </w:r>
          </w:p>
        </w:tc>
        <w:tc>
          <w:tcPr>
            <w:tcW w:w="1216" w:type="dxa"/>
            <w:vAlign w:val="center"/>
          </w:tcPr>
          <w:p w14:paraId="247DF7FE"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1,132</w:t>
            </w:r>
          </w:p>
        </w:tc>
        <w:tc>
          <w:tcPr>
            <w:tcW w:w="794" w:type="dxa"/>
            <w:vAlign w:val="center"/>
          </w:tcPr>
          <w:p w14:paraId="247DF7FF"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62.8</w:t>
            </w:r>
          </w:p>
        </w:tc>
        <w:tc>
          <w:tcPr>
            <w:tcW w:w="0" w:type="auto"/>
            <w:vAlign w:val="center"/>
          </w:tcPr>
          <w:p w14:paraId="247DF800"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1,039</w:t>
            </w:r>
          </w:p>
        </w:tc>
      </w:tr>
      <w:tr w:rsidR="007B47FE" w14:paraId="247DF807" w14:textId="77777777">
        <w:trPr>
          <w:tblCellSpacing w:w="15" w:type="dxa"/>
        </w:trPr>
        <w:tc>
          <w:tcPr>
            <w:tcW w:w="0" w:type="auto"/>
            <w:vAlign w:val="center"/>
          </w:tcPr>
          <w:p w14:paraId="247DF802"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803"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JBH Hotel</w:t>
            </w:r>
          </w:p>
        </w:tc>
        <w:tc>
          <w:tcPr>
            <w:tcW w:w="1216" w:type="dxa"/>
            <w:vAlign w:val="center"/>
          </w:tcPr>
          <w:p w14:paraId="247DF804"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1,200</w:t>
            </w:r>
          </w:p>
        </w:tc>
        <w:tc>
          <w:tcPr>
            <w:tcW w:w="794" w:type="dxa"/>
            <w:vAlign w:val="center"/>
          </w:tcPr>
          <w:p w14:paraId="247DF805"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66.6</w:t>
            </w:r>
          </w:p>
        </w:tc>
        <w:tc>
          <w:tcPr>
            <w:tcW w:w="0" w:type="auto"/>
            <w:vAlign w:val="center"/>
          </w:tcPr>
          <w:p w14:paraId="247DF806"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1,101</w:t>
            </w:r>
          </w:p>
        </w:tc>
      </w:tr>
      <w:tr w:rsidR="007B47FE" w14:paraId="247DF80D" w14:textId="77777777">
        <w:trPr>
          <w:tblCellSpacing w:w="15" w:type="dxa"/>
        </w:trPr>
        <w:tc>
          <w:tcPr>
            <w:tcW w:w="0" w:type="auto"/>
            <w:vAlign w:val="center"/>
          </w:tcPr>
          <w:p w14:paraId="750FCB3A" w14:textId="77777777" w:rsidR="00FF068B" w:rsidRDefault="00FF068B">
            <w:pPr>
              <w:spacing w:after="0" w:line="240" w:lineRule="auto"/>
              <w:rPr>
                <w:rFonts w:ascii="Times New Roman" w:eastAsia="Times New Roman" w:hAnsi="Times New Roman" w:cs="Times New Roman"/>
                <w:b/>
                <w:bCs/>
                <w:color w:val="auto"/>
                <w:sz w:val="24"/>
                <w:szCs w:val="24"/>
                <w:lang w:val="en-US" w:eastAsia="en-US"/>
              </w:rPr>
            </w:pPr>
          </w:p>
          <w:p w14:paraId="247DF808" w14:textId="68B4A44B"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b/>
                <w:bCs/>
                <w:color w:val="auto"/>
                <w:sz w:val="24"/>
                <w:szCs w:val="24"/>
                <w:lang w:val="en-US" w:eastAsia="en-US"/>
              </w:rPr>
              <w:t>Low Cost</w:t>
            </w:r>
          </w:p>
        </w:tc>
        <w:tc>
          <w:tcPr>
            <w:tcW w:w="4531" w:type="dxa"/>
            <w:vAlign w:val="center"/>
          </w:tcPr>
          <w:p w14:paraId="2FDA9251" w14:textId="77777777" w:rsidR="00FF068B" w:rsidRDefault="00FF068B">
            <w:pPr>
              <w:spacing w:after="0" w:line="240" w:lineRule="auto"/>
              <w:rPr>
                <w:rFonts w:ascii="Times New Roman" w:eastAsia="Times New Roman" w:hAnsi="Times New Roman" w:cs="Times New Roman"/>
                <w:color w:val="auto"/>
                <w:sz w:val="24"/>
                <w:szCs w:val="24"/>
                <w:lang w:val="en-US" w:eastAsia="en-US"/>
              </w:rPr>
            </w:pPr>
          </w:p>
          <w:p w14:paraId="247DF809" w14:textId="79F4652E"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UNZA Graduate School of Business (GSB)</w:t>
            </w:r>
          </w:p>
        </w:tc>
        <w:tc>
          <w:tcPr>
            <w:tcW w:w="1216" w:type="dxa"/>
            <w:vAlign w:val="center"/>
          </w:tcPr>
          <w:p w14:paraId="078708B9" w14:textId="77777777" w:rsidR="00FF068B" w:rsidRDefault="00FF068B">
            <w:pPr>
              <w:spacing w:after="0" w:line="240" w:lineRule="auto"/>
              <w:rPr>
                <w:rFonts w:ascii="Times New Roman" w:eastAsia="Times New Roman" w:hAnsi="Times New Roman" w:cs="Times New Roman"/>
                <w:color w:val="auto"/>
                <w:sz w:val="24"/>
                <w:szCs w:val="24"/>
                <w:lang w:val="en-US" w:eastAsia="en-US"/>
              </w:rPr>
            </w:pPr>
          </w:p>
          <w:p w14:paraId="247DF80A" w14:textId="6F2C09F6"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500</w:t>
            </w:r>
          </w:p>
        </w:tc>
        <w:tc>
          <w:tcPr>
            <w:tcW w:w="794" w:type="dxa"/>
            <w:vAlign w:val="center"/>
          </w:tcPr>
          <w:p w14:paraId="0B8386F9" w14:textId="77777777" w:rsidR="00FF068B" w:rsidRDefault="00FF068B">
            <w:pPr>
              <w:spacing w:after="0" w:line="240" w:lineRule="auto"/>
              <w:rPr>
                <w:rFonts w:ascii="Times New Roman" w:eastAsia="Times New Roman" w:hAnsi="Times New Roman" w:cs="Times New Roman"/>
                <w:color w:val="auto"/>
                <w:sz w:val="24"/>
                <w:szCs w:val="24"/>
                <w:lang w:val="en-US" w:eastAsia="en-US"/>
              </w:rPr>
            </w:pPr>
          </w:p>
          <w:p w14:paraId="247DF80B" w14:textId="6266597A"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27.7</w:t>
            </w:r>
          </w:p>
        </w:tc>
        <w:tc>
          <w:tcPr>
            <w:tcW w:w="0" w:type="auto"/>
            <w:vAlign w:val="center"/>
          </w:tcPr>
          <w:p w14:paraId="07A6A800" w14:textId="77777777" w:rsidR="00FF068B" w:rsidRDefault="00FF068B">
            <w:pPr>
              <w:spacing w:after="0" w:line="240" w:lineRule="auto"/>
              <w:rPr>
                <w:rFonts w:ascii="Times New Roman" w:eastAsia="Times New Roman" w:hAnsi="Times New Roman" w:cs="Times New Roman"/>
                <w:color w:val="auto"/>
                <w:sz w:val="24"/>
                <w:szCs w:val="24"/>
                <w:lang w:val="en-US" w:eastAsia="en-US"/>
              </w:rPr>
            </w:pPr>
          </w:p>
          <w:p w14:paraId="247DF80C" w14:textId="4FDDB64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459</w:t>
            </w:r>
          </w:p>
        </w:tc>
      </w:tr>
      <w:tr w:rsidR="007B47FE" w14:paraId="247DF813" w14:textId="77777777">
        <w:trPr>
          <w:tblCellSpacing w:w="15" w:type="dxa"/>
        </w:trPr>
        <w:tc>
          <w:tcPr>
            <w:tcW w:w="0" w:type="auto"/>
            <w:vAlign w:val="center"/>
          </w:tcPr>
          <w:p w14:paraId="247DF80E"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80F"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proofErr w:type="spellStart"/>
            <w:r>
              <w:rPr>
                <w:rFonts w:ascii="Times New Roman" w:eastAsia="Times New Roman" w:hAnsi="Times New Roman" w:cs="Times New Roman"/>
                <w:color w:val="auto"/>
                <w:sz w:val="24"/>
                <w:szCs w:val="24"/>
                <w:lang w:val="en-US" w:eastAsia="en-US"/>
              </w:rPr>
              <w:t>Natwange</w:t>
            </w:r>
            <w:proofErr w:type="spellEnd"/>
            <w:r>
              <w:rPr>
                <w:rFonts w:ascii="Times New Roman" w:eastAsia="Times New Roman" w:hAnsi="Times New Roman" w:cs="Times New Roman"/>
                <w:color w:val="auto"/>
                <w:sz w:val="24"/>
                <w:szCs w:val="24"/>
                <w:lang w:val="en-US" w:eastAsia="en-US"/>
              </w:rPr>
              <w:t xml:space="preserve"> Backpackers</w:t>
            </w:r>
          </w:p>
        </w:tc>
        <w:tc>
          <w:tcPr>
            <w:tcW w:w="1216" w:type="dxa"/>
            <w:vAlign w:val="center"/>
          </w:tcPr>
          <w:p w14:paraId="247DF810"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550</w:t>
            </w:r>
          </w:p>
        </w:tc>
        <w:tc>
          <w:tcPr>
            <w:tcW w:w="794" w:type="dxa"/>
            <w:vAlign w:val="center"/>
          </w:tcPr>
          <w:p w14:paraId="247DF811"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30.5</w:t>
            </w:r>
          </w:p>
        </w:tc>
        <w:tc>
          <w:tcPr>
            <w:tcW w:w="0" w:type="auto"/>
            <w:vAlign w:val="center"/>
          </w:tcPr>
          <w:p w14:paraId="247DF812"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505</w:t>
            </w:r>
          </w:p>
        </w:tc>
      </w:tr>
      <w:tr w:rsidR="007B47FE" w14:paraId="247DF819" w14:textId="77777777">
        <w:trPr>
          <w:tblCellSpacing w:w="15" w:type="dxa"/>
        </w:trPr>
        <w:tc>
          <w:tcPr>
            <w:tcW w:w="0" w:type="auto"/>
            <w:vAlign w:val="center"/>
          </w:tcPr>
          <w:p w14:paraId="247DF814"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815"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Verdi Lodge</w:t>
            </w:r>
          </w:p>
        </w:tc>
        <w:tc>
          <w:tcPr>
            <w:tcW w:w="1216" w:type="dxa"/>
            <w:vAlign w:val="center"/>
          </w:tcPr>
          <w:p w14:paraId="247DF816"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509</w:t>
            </w:r>
          </w:p>
        </w:tc>
        <w:tc>
          <w:tcPr>
            <w:tcW w:w="794" w:type="dxa"/>
            <w:vAlign w:val="center"/>
          </w:tcPr>
          <w:p w14:paraId="247DF817"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28.2</w:t>
            </w:r>
          </w:p>
        </w:tc>
        <w:tc>
          <w:tcPr>
            <w:tcW w:w="0" w:type="auto"/>
            <w:vAlign w:val="center"/>
          </w:tcPr>
          <w:p w14:paraId="247DF818"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467</w:t>
            </w:r>
          </w:p>
        </w:tc>
      </w:tr>
      <w:tr w:rsidR="007B47FE" w14:paraId="247DF81F" w14:textId="77777777">
        <w:trPr>
          <w:tblCellSpacing w:w="15" w:type="dxa"/>
        </w:trPr>
        <w:tc>
          <w:tcPr>
            <w:tcW w:w="0" w:type="auto"/>
            <w:vAlign w:val="center"/>
          </w:tcPr>
          <w:p w14:paraId="247DF81A" w14:textId="77777777" w:rsidR="007B47FE" w:rsidRDefault="007B47FE">
            <w:pPr>
              <w:spacing w:after="0" w:line="240" w:lineRule="auto"/>
              <w:rPr>
                <w:rFonts w:ascii="Times New Roman" w:eastAsia="Times New Roman" w:hAnsi="Times New Roman" w:cs="Times New Roman"/>
                <w:color w:val="auto"/>
                <w:sz w:val="24"/>
                <w:szCs w:val="24"/>
                <w:lang w:val="en-US" w:eastAsia="en-US"/>
              </w:rPr>
            </w:pPr>
          </w:p>
        </w:tc>
        <w:tc>
          <w:tcPr>
            <w:tcW w:w="4531" w:type="dxa"/>
            <w:vAlign w:val="center"/>
          </w:tcPr>
          <w:p w14:paraId="247DF81B"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Foxdale Lodge</w:t>
            </w:r>
          </w:p>
        </w:tc>
        <w:tc>
          <w:tcPr>
            <w:tcW w:w="1216" w:type="dxa"/>
            <w:vAlign w:val="center"/>
          </w:tcPr>
          <w:p w14:paraId="247DF81C"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800</w:t>
            </w:r>
          </w:p>
        </w:tc>
        <w:tc>
          <w:tcPr>
            <w:tcW w:w="794" w:type="dxa"/>
            <w:vAlign w:val="center"/>
          </w:tcPr>
          <w:p w14:paraId="247DF81D"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44.4</w:t>
            </w:r>
          </w:p>
        </w:tc>
        <w:tc>
          <w:tcPr>
            <w:tcW w:w="0" w:type="auto"/>
            <w:vAlign w:val="center"/>
          </w:tcPr>
          <w:p w14:paraId="247DF81E" w14:textId="77777777" w:rsidR="007B47FE" w:rsidRDefault="000214ED">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734</w:t>
            </w:r>
          </w:p>
        </w:tc>
      </w:tr>
    </w:tbl>
    <w:p w14:paraId="247DF820" w14:textId="77777777" w:rsidR="007B47FE" w:rsidRDefault="000214ED">
      <w:pPr>
        <w:spacing w:before="100" w:beforeAutospacing="1" w:after="100" w:afterAutospacing="1" w:line="240" w:lineRule="auto"/>
      </w:pPr>
      <w:r>
        <w:rPr>
          <w:rFonts w:ascii="Times New Roman" w:eastAsia="Times New Roman" w:hAnsi="Times New Roman" w:cs="Times New Roman"/>
          <w:i/>
          <w:iCs/>
          <w:color w:val="auto"/>
          <w:sz w:val="24"/>
          <w:szCs w:val="24"/>
          <w:lang w:val="en-US" w:eastAsia="en-US"/>
        </w:rPr>
        <w:br w:type="textWrapping" w:clear="all"/>
        <w:t>ZMW and ZAR values are approximate and subject to exchange rate fluctuations.</w:t>
      </w:r>
      <w:r>
        <w:t xml:space="preserve"> </w:t>
      </w:r>
    </w:p>
    <w:sectPr w:rsidR="007B47FE">
      <w:footerReference w:type="even" r:id="rId22"/>
      <w:footerReference w:type="default" r:id="rId23"/>
      <w:footerReference w:type="first" r:id="rId24"/>
      <w:pgSz w:w="11906" w:h="16838"/>
      <w:pgMar w:top="1445" w:right="1436" w:bottom="1456"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A170" w14:textId="77777777" w:rsidR="0038734F" w:rsidRDefault="0038734F">
      <w:pPr>
        <w:spacing w:line="240" w:lineRule="auto"/>
      </w:pPr>
      <w:r>
        <w:separator/>
      </w:r>
    </w:p>
  </w:endnote>
  <w:endnote w:type="continuationSeparator" w:id="0">
    <w:p w14:paraId="10EED866" w14:textId="77777777" w:rsidR="0038734F" w:rsidRDefault="00387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F82B" w14:textId="77777777" w:rsidR="007B47FE" w:rsidRDefault="000214ED">
    <w:pPr>
      <w:spacing w:after="140"/>
      <w:ind w:right="263"/>
      <w:jc w:val="right"/>
    </w:pPr>
    <w:r>
      <w:rPr>
        <w:color w:val="2C7FCE"/>
        <w:sz w:val="24"/>
      </w:rPr>
      <w:t xml:space="preserve">P a g e </w:t>
    </w:r>
    <w:r>
      <w:fldChar w:fldCharType="begin"/>
    </w:r>
    <w:r>
      <w:instrText xml:space="preserve"> PAGE   \* MERGEFORMAT </w:instrText>
    </w:r>
    <w:r>
      <w:fldChar w:fldCharType="separate"/>
    </w:r>
    <w:r>
      <w:rPr>
        <w:color w:val="0A1D30"/>
        <w:sz w:val="24"/>
      </w:rPr>
      <w:t>10</w:t>
    </w:r>
    <w:r>
      <w:rPr>
        <w:color w:val="0A1D30"/>
        <w:sz w:val="24"/>
      </w:rPr>
      <w:fldChar w:fldCharType="end"/>
    </w:r>
    <w:r>
      <w:rPr>
        <w:color w:val="0A1D30"/>
        <w:sz w:val="24"/>
      </w:rPr>
      <w:t xml:space="preserve"> | </w:t>
    </w:r>
    <w:fldSimple w:instr=" NUMPAGES   \* MERGEFORMAT ">
      <w:r>
        <w:rPr>
          <w:color w:val="0A1D30"/>
          <w:sz w:val="24"/>
        </w:rPr>
        <w:t>12</w:t>
      </w:r>
    </w:fldSimple>
    <w:r>
      <w:rPr>
        <w:color w:val="071320"/>
        <w:sz w:val="24"/>
      </w:rPr>
      <w:t xml:space="preserve"> </w:t>
    </w:r>
  </w:p>
  <w:p w14:paraId="247DF82C" w14:textId="77777777" w:rsidR="007B47FE" w:rsidRDefault="000214ED">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F82D" w14:textId="77777777" w:rsidR="007B47FE" w:rsidRDefault="000214ED">
    <w:pPr>
      <w:spacing w:after="140"/>
      <w:ind w:right="263"/>
      <w:jc w:val="right"/>
    </w:pPr>
    <w:r>
      <w:rPr>
        <w:color w:val="2C7FCE"/>
        <w:sz w:val="24"/>
      </w:rPr>
      <w:t xml:space="preserve">P a g e </w:t>
    </w:r>
    <w:r>
      <w:fldChar w:fldCharType="begin"/>
    </w:r>
    <w:r>
      <w:instrText xml:space="preserve"> PAGE   \* MERGEFORMAT </w:instrText>
    </w:r>
    <w:r>
      <w:fldChar w:fldCharType="separate"/>
    </w:r>
    <w:r>
      <w:rPr>
        <w:color w:val="0A1D30"/>
        <w:sz w:val="24"/>
      </w:rPr>
      <w:t>11</w:t>
    </w:r>
    <w:r>
      <w:rPr>
        <w:color w:val="0A1D30"/>
        <w:sz w:val="24"/>
      </w:rPr>
      <w:fldChar w:fldCharType="end"/>
    </w:r>
    <w:r>
      <w:rPr>
        <w:color w:val="0A1D30"/>
        <w:sz w:val="24"/>
      </w:rPr>
      <w:t xml:space="preserve"> | </w:t>
    </w:r>
    <w:fldSimple w:instr=" NUMPAGES   \* MERGEFORMAT ">
      <w:r>
        <w:rPr>
          <w:color w:val="0A1D30"/>
          <w:sz w:val="24"/>
        </w:rPr>
        <w:t>11</w:t>
      </w:r>
    </w:fldSimple>
    <w:r>
      <w:rPr>
        <w:color w:val="071320"/>
        <w:sz w:val="24"/>
      </w:rPr>
      <w:t xml:space="preserve"> </w:t>
    </w:r>
  </w:p>
  <w:p w14:paraId="247DF82E" w14:textId="77777777" w:rsidR="007B47FE" w:rsidRDefault="000214ED">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F82F" w14:textId="77777777" w:rsidR="007B47FE" w:rsidRDefault="000214ED">
    <w:pPr>
      <w:spacing w:after="140"/>
      <w:ind w:right="263"/>
      <w:jc w:val="right"/>
    </w:pPr>
    <w:r>
      <w:rPr>
        <w:color w:val="2C7FCE"/>
        <w:sz w:val="24"/>
      </w:rPr>
      <w:t xml:space="preserve">P a g e </w:t>
    </w:r>
    <w:r>
      <w:fldChar w:fldCharType="begin"/>
    </w:r>
    <w:r>
      <w:instrText xml:space="preserve"> PAGE   \* MERGEFORMAT </w:instrText>
    </w:r>
    <w:r>
      <w:fldChar w:fldCharType="separate"/>
    </w:r>
    <w:r>
      <w:rPr>
        <w:color w:val="0A1D30"/>
        <w:sz w:val="24"/>
      </w:rPr>
      <w:t>10</w:t>
    </w:r>
    <w:r>
      <w:rPr>
        <w:color w:val="0A1D30"/>
        <w:sz w:val="24"/>
      </w:rPr>
      <w:fldChar w:fldCharType="end"/>
    </w:r>
    <w:r>
      <w:rPr>
        <w:color w:val="0A1D30"/>
        <w:sz w:val="24"/>
      </w:rPr>
      <w:t xml:space="preserve"> | </w:t>
    </w:r>
    <w:fldSimple w:instr=" NUMPAGES   \* MERGEFORMAT ">
      <w:r>
        <w:rPr>
          <w:color w:val="0A1D30"/>
          <w:sz w:val="24"/>
        </w:rPr>
        <w:t>12</w:t>
      </w:r>
    </w:fldSimple>
    <w:r>
      <w:rPr>
        <w:color w:val="071320"/>
        <w:sz w:val="24"/>
      </w:rPr>
      <w:t xml:space="preserve"> </w:t>
    </w:r>
  </w:p>
  <w:p w14:paraId="247DF830" w14:textId="77777777" w:rsidR="007B47FE" w:rsidRDefault="000214ED">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337E" w14:textId="77777777" w:rsidR="0038734F" w:rsidRDefault="0038734F">
      <w:pPr>
        <w:spacing w:after="0"/>
      </w:pPr>
      <w:r>
        <w:separator/>
      </w:r>
    </w:p>
  </w:footnote>
  <w:footnote w:type="continuationSeparator" w:id="0">
    <w:p w14:paraId="27769116" w14:textId="77777777" w:rsidR="0038734F" w:rsidRDefault="0038734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F15"/>
    <w:multiLevelType w:val="multilevel"/>
    <w:tmpl w:val="01F95F15"/>
    <w:lvl w:ilvl="0">
      <w:start w:val="1"/>
      <w:numFmt w:val="bullet"/>
      <w:lvlText w:val="•"/>
      <w:lvlJc w:val="left"/>
      <w:pPr>
        <w:ind w:left="1008"/>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1" w15:restartNumberingAfterBreak="0">
    <w:nsid w:val="128702BE"/>
    <w:multiLevelType w:val="multilevel"/>
    <w:tmpl w:val="128702BE"/>
    <w:lvl w:ilvl="0">
      <w:start w:val="1"/>
      <w:numFmt w:val="bullet"/>
      <w:lvlText w:val="•"/>
      <w:lvlJc w:val="left"/>
      <w:pPr>
        <w:ind w:left="1008"/>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2" w15:restartNumberingAfterBreak="0">
    <w:nsid w:val="3715621F"/>
    <w:multiLevelType w:val="multilevel"/>
    <w:tmpl w:val="3715621F"/>
    <w:lvl w:ilvl="0">
      <w:start w:val="1"/>
      <w:numFmt w:val="decimal"/>
      <w:lvlText w:val="%1)"/>
      <w:lvlJc w:val="left"/>
      <w:pPr>
        <w:ind w:left="1008"/>
      </w:pPr>
      <w:rPr>
        <w:rFonts w:ascii="Calibri" w:eastAsia="Calibri" w:hAnsi="Calibri" w:cs="Calibri"/>
        <w:b/>
        <w:bCs/>
        <w:i w:val="0"/>
        <w:strike w:val="0"/>
        <w:dstrike w:val="0"/>
        <w:color w:val="000000"/>
        <w:sz w:val="24"/>
        <w:szCs w:val="24"/>
        <w:u w:val="none" w:color="000000"/>
        <w:shd w:val="clear" w:color="auto" w:fill="auto"/>
        <w:vertAlign w:val="baseline"/>
      </w:rPr>
    </w:lvl>
    <w:lvl w:ilvl="1">
      <w:start w:val="1"/>
      <w:numFmt w:val="bullet"/>
      <w:lvlText w:val="•"/>
      <w:lvlJc w:val="left"/>
      <w:pPr>
        <w:ind w:left="1728"/>
      </w:pPr>
      <w:rPr>
        <w:rFonts w:ascii="Calibri" w:eastAsia="Calibri" w:hAnsi="Calibri" w:cs="Calibri"/>
        <w:b w:val="0"/>
        <w:i w:val="0"/>
        <w:strike w:val="0"/>
        <w:dstrike w:val="0"/>
        <w:color w:val="000000"/>
        <w:sz w:val="24"/>
        <w:szCs w:val="24"/>
        <w:u w:val="none" w:color="000000"/>
        <w:shd w:val="clear" w:color="auto" w:fill="auto"/>
        <w:vertAlign w:val="baseline"/>
      </w:rPr>
    </w:lvl>
    <w:lvl w:ilvl="2">
      <w:start w:val="1"/>
      <w:numFmt w:val="bullet"/>
      <w:lvlText w:val="▪"/>
      <w:lvlJc w:val="left"/>
      <w:pPr>
        <w:ind w:left="2160"/>
      </w:pPr>
      <w:rPr>
        <w:rFonts w:ascii="Calibri" w:eastAsia="Calibri" w:hAnsi="Calibri" w:cs="Calibri"/>
        <w:b w:val="0"/>
        <w:i w:val="0"/>
        <w:strike w:val="0"/>
        <w:dstrike w:val="0"/>
        <w:color w:val="000000"/>
        <w:sz w:val="24"/>
        <w:szCs w:val="24"/>
        <w:u w:val="none" w:color="000000"/>
        <w:shd w:val="clear" w:color="auto" w:fill="auto"/>
        <w:vertAlign w:val="baseline"/>
      </w:rPr>
    </w:lvl>
    <w:lvl w:ilvl="3">
      <w:start w:val="1"/>
      <w:numFmt w:val="bullet"/>
      <w:lvlText w:val="•"/>
      <w:lvlJc w:val="left"/>
      <w:pPr>
        <w:ind w:left="2880"/>
      </w:pPr>
      <w:rPr>
        <w:rFonts w:ascii="Calibri" w:eastAsia="Calibri" w:hAnsi="Calibri" w:cs="Calibri"/>
        <w:b w:val="0"/>
        <w:i w:val="0"/>
        <w:strike w:val="0"/>
        <w:dstrike w:val="0"/>
        <w:color w:val="000000"/>
        <w:sz w:val="24"/>
        <w:szCs w:val="24"/>
        <w:u w:val="none" w:color="000000"/>
        <w:shd w:val="clear" w:color="auto" w:fill="auto"/>
        <w:vertAlign w:val="baseline"/>
      </w:rPr>
    </w:lvl>
    <w:lvl w:ilvl="4">
      <w:start w:val="1"/>
      <w:numFmt w:val="bullet"/>
      <w:lvlText w:val="o"/>
      <w:lvlJc w:val="left"/>
      <w:pPr>
        <w:ind w:left="3600"/>
      </w:pPr>
      <w:rPr>
        <w:rFonts w:ascii="Calibri" w:eastAsia="Calibri" w:hAnsi="Calibri" w:cs="Calibri"/>
        <w:b w:val="0"/>
        <w:i w:val="0"/>
        <w:strike w:val="0"/>
        <w:dstrike w:val="0"/>
        <w:color w:val="000000"/>
        <w:sz w:val="24"/>
        <w:szCs w:val="24"/>
        <w:u w:val="none" w:color="000000"/>
        <w:shd w:val="clear" w:color="auto" w:fill="auto"/>
        <w:vertAlign w:val="baseline"/>
      </w:rPr>
    </w:lvl>
    <w:lvl w:ilvl="5">
      <w:start w:val="1"/>
      <w:numFmt w:val="bullet"/>
      <w:lvlText w:val="▪"/>
      <w:lvlJc w:val="left"/>
      <w:pPr>
        <w:ind w:left="4320"/>
      </w:pPr>
      <w:rPr>
        <w:rFonts w:ascii="Calibri" w:eastAsia="Calibri" w:hAnsi="Calibri" w:cs="Calibri"/>
        <w:b w:val="0"/>
        <w:i w:val="0"/>
        <w:strike w:val="0"/>
        <w:dstrike w:val="0"/>
        <w:color w:val="000000"/>
        <w:sz w:val="24"/>
        <w:szCs w:val="24"/>
        <w:u w:val="none" w:color="000000"/>
        <w:shd w:val="clear" w:color="auto" w:fill="auto"/>
        <w:vertAlign w:val="baseline"/>
      </w:rPr>
    </w:lvl>
    <w:lvl w:ilvl="6">
      <w:start w:val="1"/>
      <w:numFmt w:val="bullet"/>
      <w:lvlText w:val="•"/>
      <w:lvlJc w:val="left"/>
      <w:pPr>
        <w:ind w:left="5040"/>
      </w:pPr>
      <w:rPr>
        <w:rFonts w:ascii="Calibri" w:eastAsia="Calibri" w:hAnsi="Calibri" w:cs="Calibri"/>
        <w:b w:val="0"/>
        <w:i w:val="0"/>
        <w:strike w:val="0"/>
        <w:dstrike w:val="0"/>
        <w:color w:val="000000"/>
        <w:sz w:val="24"/>
        <w:szCs w:val="24"/>
        <w:u w:val="none" w:color="000000"/>
        <w:shd w:val="clear" w:color="auto" w:fill="auto"/>
        <w:vertAlign w:val="baseline"/>
      </w:rPr>
    </w:lvl>
    <w:lvl w:ilvl="7">
      <w:start w:val="1"/>
      <w:numFmt w:val="bullet"/>
      <w:lvlText w:val="o"/>
      <w:lvlJc w:val="left"/>
      <w:pPr>
        <w:ind w:left="5760"/>
      </w:pPr>
      <w:rPr>
        <w:rFonts w:ascii="Calibri" w:eastAsia="Calibri" w:hAnsi="Calibri" w:cs="Calibri"/>
        <w:b w:val="0"/>
        <w:i w:val="0"/>
        <w:strike w:val="0"/>
        <w:dstrike w:val="0"/>
        <w:color w:val="000000"/>
        <w:sz w:val="24"/>
        <w:szCs w:val="24"/>
        <w:u w:val="none" w:color="000000"/>
        <w:shd w:val="clear" w:color="auto" w:fill="auto"/>
        <w:vertAlign w:val="baseline"/>
      </w:rPr>
    </w:lvl>
    <w:lvl w:ilvl="8">
      <w:start w:val="1"/>
      <w:numFmt w:val="bullet"/>
      <w:lvlText w:val="▪"/>
      <w:lvlJc w:val="left"/>
      <w:pPr>
        <w:ind w:left="6480"/>
      </w:pPr>
      <w:rPr>
        <w:rFonts w:ascii="Calibri" w:eastAsia="Calibri" w:hAnsi="Calibri" w:cs="Calibri"/>
        <w:b w:val="0"/>
        <w:i w:val="0"/>
        <w:strike w:val="0"/>
        <w:dstrike w:val="0"/>
        <w:color w:val="000000"/>
        <w:sz w:val="24"/>
        <w:szCs w:val="24"/>
        <w:u w:val="none" w:color="000000"/>
        <w:shd w:val="clear" w:color="auto" w:fill="auto"/>
        <w:vertAlign w:val="baseline"/>
      </w:rPr>
    </w:lvl>
  </w:abstractNum>
  <w:abstractNum w:abstractNumId="3" w15:restartNumberingAfterBreak="0">
    <w:nsid w:val="3F1F3682"/>
    <w:multiLevelType w:val="multilevel"/>
    <w:tmpl w:val="3F1F3682"/>
    <w:lvl w:ilvl="0">
      <w:start w:val="3"/>
      <w:numFmt w:val="decimal"/>
      <w:lvlText w:val="%1."/>
      <w:lvlJc w:val="left"/>
      <w:pPr>
        <w:ind w:left="1008"/>
      </w:pPr>
      <w:rPr>
        <w:rFonts w:ascii="Calibri" w:eastAsia="Calibri" w:hAnsi="Calibri" w:cs="Calibri"/>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28"/>
      </w:pPr>
      <w:rPr>
        <w:rFonts w:ascii="Calibri" w:eastAsia="Calibri" w:hAnsi="Calibri" w:cs="Calibri"/>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4"/>
        <w:szCs w:val="24"/>
        <w:u w:val="none" w:color="000000"/>
        <w:shd w:val="clear" w:color="auto" w:fill="auto"/>
        <w:vertAlign w:val="baseline"/>
      </w:rPr>
    </w:lvl>
  </w:abstractNum>
  <w:abstractNum w:abstractNumId="4" w15:restartNumberingAfterBreak="0">
    <w:nsid w:val="47AE1D70"/>
    <w:multiLevelType w:val="multilevel"/>
    <w:tmpl w:val="47AE1D70"/>
    <w:lvl w:ilvl="0">
      <w:start w:val="1"/>
      <w:numFmt w:val="bullet"/>
      <w:lvlText w:val="•"/>
      <w:lvlJc w:val="left"/>
      <w:pPr>
        <w:ind w:left="1440"/>
      </w:pPr>
      <w:rPr>
        <w:rFonts w:ascii="Calibri" w:eastAsia="Calibri" w:hAnsi="Calibri" w:cs="Calibri"/>
        <w:b w:val="0"/>
        <w:i w:val="0"/>
        <w:strike w:val="0"/>
        <w:dstrike w:val="0"/>
        <w:color w:val="000000"/>
        <w:sz w:val="24"/>
        <w:szCs w:val="24"/>
        <w:u w:val="none" w:color="000000"/>
        <w:shd w:val="clear" w:color="auto" w:fill="auto"/>
        <w:vertAlign w:val="baseline"/>
      </w:rPr>
    </w:lvl>
    <w:lvl w:ilvl="1">
      <w:start w:val="1"/>
      <w:numFmt w:val="bullet"/>
      <w:lvlText w:val="o"/>
      <w:lvlJc w:val="left"/>
      <w:pPr>
        <w:ind w:left="2160"/>
      </w:pPr>
      <w:rPr>
        <w:rFonts w:ascii="Calibri" w:eastAsia="Calibri" w:hAnsi="Calibri" w:cs="Calibri"/>
        <w:b w:val="0"/>
        <w:i w:val="0"/>
        <w:strike w:val="0"/>
        <w:dstrike w:val="0"/>
        <w:color w:val="000000"/>
        <w:sz w:val="24"/>
        <w:szCs w:val="24"/>
        <w:u w:val="none" w:color="000000"/>
        <w:shd w:val="clear" w:color="auto" w:fill="auto"/>
        <w:vertAlign w:val="baseline"/>
      </w:rPr>
    </w:lvl>
    <w:lvl w:ilvl="2">
      <w:start w:val="1"/>
      <w:numFmt w:val="bullet"/>
      <w:lvlText w:val="▪"/>
      <w:lvlJc w:val="left"/>
      <w:pPr>
        <w:ind w:left="2880"/>
      </w:pPr>
      <w:rPr>
        <w:rFonts w:ascii="Calibri" w:eastAsia="Calibri" w:hAnsi="Calibri" w:cs="Calibri"/>
        <w:b w:val="0"/>
        <w:i w:val="0"/>
        <w:strike w:val="0"/>
        <w:dstrike w:val="0"/>
        <w:color w:val="000000"/>
        <w:sz w:val="24"/>
        <w:szCs w:val="24"/>
        <w:u w:val="none" w:color="000000"/>
        <w:shd w:val="clear" w:color="auto" w:fill="auto"/>
        <w:vertAlign w:val="baseline"/>
      </w:rPr>
    </w:lvl>
    <w:lvl w:ilvl="3">
      <w:start w:val="1"/>
      <w:numFmt w:val="bullet"/>
      <w:lvlText w:val="•"/>
      <w:lvlJc w:val="left"/>
      <w:pPr>
        <w:ind w:left="3600"/>
      </w:pPr>
      <w:rPr>
        <w:rFonts w:ascii="Calibri" w:eastAsia="Calibri" w:hAnsi="Calibri" w:cs="Calibri"/>
        <w:b w:val="0"/>
        <w:i w:val="0"/>
        <w:strike w:val="0"/>
        <w:dstrike w:val="0"/>
        <w:color w:val="000000"/>
        <w:sz w:val="24"/>
        <w:szCs w:val="24"/>
        <w:u w:val="none" w:color="000000"/>
        <w:shd w:val="clear" w:color="auto" w:fill="auto"/>
        <w:vertAlign w:val="baseline"/>
      </w:rPr>
    </w:lvl>
    <w:lvl w:ilvl="4">
      <w:start w:val="1"/>
      <w:numFmt w:val="bullet"/>
      <w:lvlText w:val="o"/>
      <w:lvlJc w:val="left"/>
      <w:pPr>
        <w:ind w:left="4320"/>
      </w:pPr>
      <w:rPr>
        <w:rFonts w:ascii="Calibri" w:eastAsia="Calibri" w:hAnsi="Calibri" w:cs="Calibri"/>
        <w:b w:val="0"/>
        <w:i w:val="0"/>
        <w:strike w:val="0"/>
        <w:dstrike w:val="0"/>
        <w:color w:val="000000"/>
        <w:sz w:val="24"/>
        <w:szCs w:val="24"/>
        <w:u w:val="none" w:color="000000"/>
        <w:shd w:val="clear" w:color="auto" w:fill="auto"/>
        <w:vertAlign w:val="baseline"/>
      </w:rPr>
    </w:lvl>
    <w:lvl w:ilvl="5">
      <w:start w:val="1"/>
      <w:numFmt w:val="bullet"/>
      <w:lvlText w:val="▪"/>
      <w:lvlJc w:val="left"/>
      <w:pPr>
        <w:ind w:left="5040"/>
      </w:pPr>
      <w:rPr>
        <w:rFonts w:ascii="Calibri" w:eastAsia="Calibri" w:hAnsi="Calibri" w:cs="Calibri"/>
        <w:b w:val="0"/>
        <w:i w:val="0"/>
        <w:strike w:val="0"/>
        <w:dstrike w:val="0"/>
        <w:color w:val="000000"/>
        <w:sz w:val="24"/>
        <w:szCs w:val="24"/>
        <w:u w:val="none" w:color="000000"/>
        <w:shd w:val="clear" w:color="auto" w:fill="auto"/>
        <w:vertAlign w:val="baseline"/>
      </w:rPr>
    </w:lvl>
    <w:lvl w:ilvl="6">
      <w:start w:val="1"/>
      <w:numFmt w:val="bullet"/>
      <w:lvlText w:val="•"/>
      <w:lvlJc w:val="left"/>
      <w:pPr>
        <w:ind w:left="5760"/>
      </w:pPr>
      <w:rPr>
        <w:rFonts w:ascii="Calibri" w:eastAsia="Calibri" w:hAnsi="Calibri" w:cs="Calibri"/>
        <w:b w:val="0"/>
        <w:i w:val="0"/>
        <w:strike w:val="0"/>
        <w:dstrike w:val="0"/>
        <w:color w:val="000000"/>
        <w:sz w:val="24"/>
        <w:szCs w:val="24"/>
        <w:u w:val="none" w:color="000000"/>
        <w:shd w:val="clear" w:color="auto" w:fill="auto"/>
        <w:vertAlign w:val="baseline"/>
      </w:rPr>
    </w:lvl>
    <w:lvl w:ilvl="7">
      <w:start w:val="1"/>
      <w:numFmt w:val="bullet"/>
      <w:lvlText w:val="o"/>
      <w:lvlJc w:val="left"/>
      <w:pPr>
        <w:ind w:left="6480"/>
      </w:pPr>
      <w:rPr>
        <w:rFonts w:ascii="Calibri" w:eastAsia="Calibri" w:hAnsi="Calibri" w:cs="Calibri"/>
        <w:b w:val="0"/>
        <w:i w:val="0"/>
        <w:strike w:val="0"/>
        <w:dstrike w:val="0"/>
        <w:color w:val="000000"/>
        <w:sz w:val="24"/>
        <w:szCs w:val="24"/>
        <w:u w:val="none" w:color="000000"/>
        <w:shd w:val="clear" w:color="auto" w:fill="auto"/>
        <w:vertAlign w:val="baseline"/>
      </w:rPr>
    </w:lvl>
    <w:lvl w:ilvl="8">
      <w:start w:val="1"/>
      <w:numFmt w:val="bullet"/>
      <w:lvlText w:val="▪"/>
      <w:lvlJc w:val="left"/>
      <w:pPr>
        <w:ind w:left="7200"/>
      </w:pPr>
      <w:rPr>
        <w:rFonts w:ascii="Calibri" w:eastAsia="Calibri" w:hAnsi="Calibri" w:cs="Calibri"/>
        <w:b w:val="0"/>
        <w:i w:val="0"/>
        <w:strike w:val="0"/>
        <w:dstrike w:val="0"/>
        <w:color w:val="000000"/>
        <w:sz w:val="24"/>
        <w:szCs w:val="24"/>
        <w:u w:val="none" w:color="000000"/>
        <w:shd w:val="clear" w:color="auto" w:fill="auto"/>
        <w:vertAlign w:val="baseline"/>
      </w:rPr>
    </w:lvl>
  </w:abstractNum>
  <w:abstractNum w:abstractNumId="5" w15:restartNumberingAfterBreak="0">
    <w:nsid w:val="48DA23CA"/>
    <w:multiLevelType w:val="multilevel"/>
    <w:tmpl w:val="48DA23CA"/>
    <w:lvl w:ilvl="0">
      <w:start w:val="1"/>
      <w:numFmt w:val="bullet"/>
      <w:lvlText w:val="•"/>
      <w:lvlJc w:val="left"/>
      <w:pPr>
        <w:ind w:left="1008"/>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75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47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197"/>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91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63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357"/>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607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79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6" w15:restartNumberingAfterBreak="0">
    <w:nsid w:val="5BDD6E1A"/>
    <w:multiLevelType w:val="multilevel"/>
    <w:tmpl w:val="5BDD6E1A"/>
    <w:lvl w:ilvl="0">
      <w:start w:val="1"/>
      <w:numFmt w:val="bullet"/>
      <w:lvlText w:val="•"/>
      <w:lvlJc w:val="left"/>
      <w:pPr>
        <w:ind w:left="1008"/>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995"/>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155"/>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7" w15:restartNumberingAfterBreak="0">
    <w:nsid w:val="7DEF052E"/>
    <w:multiLevelType w:val="multilevel"/>
    <w:tmpl w:val="7DEF052E"/>
    <w:lvl w:ilvl="0">
      <w:start w:val="1"/>
      <w:numFmt w:val="bullet"/>
      <w:lvlText w:val="•"/>
      <w:lvlJc w:val="left"/>
      <w:pPr>
        <w:ind w:left="1008"/>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num w:numId="1" w16cid:durableId="1402632685">
    <w:abstractNumId w:val="1"/>
  </w:num>
  <w:num w:numId="2" w16cid:durableId="256404181">
    <w:abstractNumId w:val="0"/>
  </w:num>
  <w:num w:numId="3" w16cid:durableId="791288414">
    <w:abstractNumId w:val="3"/>
  </w:num>
  <w:num w:numId="4" w16cid:durableId="2108192211">
    <w:abstractNumId w:val="7"/>
  </w:num>
  <w:num w:numId="5" w16cid:durableId="443967608">
    <w:abstractNumId w:val="6"/>
  </w:num>
  <w:num w:numId="6" w16cid:durableId="434982903">
    <w:abstractNumId w:val="5"/>
  </w:num>
  <w:num w:numId="7" w16cid:durableId="958335991">
    <w:abstractNumId w:val="2"/>
  </w:num>
  <w:num w:numId="8" w16cid:durableId="102964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D96"/>
    <w:rsid w:val="00000A40"/>
    <w:rsid w:val="000057E5"/>
    <w:rsid w:val="000214ED"/>
    <w:rsid w:val="00030037"/>
    <w:rsid w:val="0005593A"/>
    <w:rsid w:val="00074A20"/>
    <w:rsid w:val="00093AAF"/>
    <w:rsid w:val="00093DF5"/>
    <w:rsid w:val="000A50BA"/>
    <w:rsid w:val="000F73FF"/>
    <w:rsid w:val="001044AB"/>
    <w:rsid w:val="00110D9C"/>
    <w:rsid w:val="00117C98"/>
    <w:rsid w:val="00134445"/>
    <w:rsid w:val="00141A3D"/>
    <w:rsid w:val="00180E26"/>
    <w:rsid w:val="00190A0E"/>
    <w:rsid w:val="001A7C29"/>
    <w:rsid w:val="001B5960"/>
    <w:rsid w:val="001E1E09"/>
    <w:rsid w:val="001F15E2"/>
    <w:rsid w:val="0022662E"/>
    <w:rsid w:val="00244C8C"/>
    <w:rsid w:val="00252E91"/>
    <w:rsid w:val="002776FB"/>
    <w:rsid w:val="0028314D"/>
    <w:rsid w:val="002A0B3C"/>
    <w:rsid w:val="002C165B"/>
    <w:rsid w:val="002D0814"/>
    <w:rsid w:val="002E5D86"/>
    <w:rsid w:val="002F5BCF"/>
    <w:rsid w:val="002F7A6B"/>
    <w:rsid w:val="003030A7"/>
    <w:rsid w:val="003035E9"/>
    <w:rsid w:val="00320C70"/>
    <w:rsid w:val="00355A92"/>
    <w:rsid w:val="003572B3"/>
    <w:rsid w:val="00364BB5"/>
    <w:rsid w:val="00373798"/>
    <w:rsid w:val="00382361"/>
    <w:rsid w:val="00385F16"/>
    <w:rsid w:val="0038734F"/>
    <w:rsid w:val="00395A12"/>
    <w:rsid w:val="003B2C33"/>
    <w:rsid w:val="003B2CA3"/>
    <w:rsid w:val="003C0644"/>
    <w:rsid w:val="003D3DF9"/>
    <w:rsid w:val="00401A0B"/>
    <w:rsid w:val="004106A0"/>
    <w:rsid w:val="00445425"/>
    <w:rsid w:val="004622DD"/>
    <w:rsid w:val="004655C1"/>
    <w:rsid w:val="00473D94"/>
    <w:rsid w:val="00476048"/>
    <w:rsid w:val="00492E70"/>
    <w:rsid w:val="004C2B50"/>
    <w:rsid w:val="004D05CE"/>
    <w:rsid w:val="00502923"/>
    <w:rsid w:val="005042F4"/>
    <w:rsid w:val="00513B5E"/>
    <w:rsid w:val="00521D89"/>
    <w:rsid w:val="00522A25"/>
    <w:rsid w:val="00537CE0"/>
    <w:rsid w:val="0056396A"/>
    <w:rsid w:val="00566E5E"/>
    <w:rsid w:val="00584071"/>
    <w:rsid w:val="005C0454"/>
    <w:rsid w:val="005D19DB"/>
    <w:rsid w:val="005F77A0"/>
    <w:rsid w:val="00601F76"/>
    <w:rsid w:val="00607E74"/>
    <w:rsid w:val="00610B7F"/>
    <w:rsid w:val="00613FAB"/>
    <w:rsid w:val="00637661"/>
    <w:rsid w:val="00642F82"/>
    <w:rsid w:val="0067612D"/>
    <w:rsid w:val="00682C82"/>
    <w:rsid w:val="006B40E0"/>
    <w:rsid w:val="006D4C85"/>
    <w:rsid w:val="006E4F5F"/>
    <w:rsid w:val="006F1EC6"/>
    <w:rsid w:val="0070055F"/>
    <w:rsid w:val="00747B1C"/>
    <w:rsid w:val="007629EC"/>
    <w:rsid w:val="00793FE3"/>
    <w:rsid w:val="007A2866"/>
    <w:rsid w:val="007B47FE"/>
    <w:rsid w:val="007D2C4B"/>
    <w:rsid w:val="007D7194"/>
    <w:rsid w:val="007F46D1"/>
    <w:rsid w:val="00806186"/>
    <w:rsid w:val="00831925"/>
    <w:rsid w:val="00833808"/>
    <w:rsid w:val="00840061"/>
    <w:rsid w:val="00842C9F"/>
    <w:rsid w:val="00870985"/>
    <w:rsid w:val="0088041F"/>
    <w:rsid w:val="00892F63"/>
    <w:rsid w:val="008B21F3"/>
    <w:rsid w:val="008E0259"/>
    <w:rsid w:val="008F015A"/>
    <w:rsid w:val="008F116A"/>
    <w:rsid w:val="00920580"/>
    <w:rsid w:val="00923E6B"/>
    <w:rsid w:val="00966185"/>
    <w:rsid w:val="00967F29"/>
    <w:rsid w:val="00975CD1"/>
    <w:rsid w:val="009819A7"/>
    <w:rsid w:val="009B5425"/>
    <w:rsid w:val="009D0A90"/>
    <w:rsid w:val="009D0FDD"/>
    <w:rsid w:val="00A060B8"/>
    <w:rsid w:val="00A069CA"/>
    <w:rsid w:val="00A16C61"/>
    <w:rsid w:val="00A46114"/>
    <w:rsid w:val="00A56997"/>
    <w:rsid w:val="00A65A9C"/>
    <w:rsid w:val="00A971F0"/>
    <w:rsid w:val="00AA569B"/>
    <w:rsid w:val="00AB4DB2"/>
    <w:rsid w:val="00AB690F"/>
    <w:rsid w:val="00AD03B8"/>
    <w:rsid w:val="00AE0399"/>
    <w:rsid w:val="00B232CA"/>
    <w:rsid w:val="00B44D01"/>
    <w:rsid w:val="00B5373A"/>
    <w:rsid w:val="00B5398A"/>
    <w:rsid w:val="00B64AED"/>
    <w:rsid w:val="00B67246"/>
    <w:rsid w:val="00B80FA6"/>
    <w:rsid w:val="00B830C7"/>
    <w:rsid w:val="00BB3CFE"/>
    <w:rsid w:val="00BB6568"/>
    <w:rsid w:val="00BB67C8"/>
    <w:rsid w:val="00BC5CDE"/>
    <w:rsid w:val="00BD0C0E"/>
    <w:rsid w:val="00BD2663"/>
    <w:rsid w:val="00C05240"/>
    <w:rsid w:val="00C3743F"/>
    <w:rsid w:val="00C72D6B"/>
    <w:rsid w:val="00CC6E39"/>
    <w:rsid w:val="00CD73F0"/>
    <w:rsid w:val="00D34B65"/>
    <w:rsid w:val="00D461FF"/>
    <w:rsid w:val="00D46723"/>
    <w:rsid w:val="00D50C33"/>
    <w:rsid w:val="00D80631"/>
    <w:rsid w:val="00D80A9E"/>
    <w:rsid w:val="00DA0A0E"/>
    <w:rsid w:val="00DB7659"/>
    <w:rsid w:val="00DC17C5"/>
    <w:rsid w:val="00DC3934"/>
    <w:rsid w:val="00DD5EF6"/>
    <w:rsid w:val="00E25F62"/>
    <w:rsid w:val="00E30D7B"/>
    <w:rsid w:val="00E34975"/>
    <w:rsid w:val="00E36E2D"/>
    <w:rsid w:val="00E65BAE"/>
    <w:rsid w:val="00E7703F"/>
    <w:rsid w:val="00E81A2C"/>
    <w:rsid w:val="00E90D96"/>
    <w:rsid w:val="00EA0965"/>
    <w:rsid w:val="00EC1B3B"/>
    <w:rsid w:val="00EC33BD"/>
    <w:rsid w:val="00ED6E1D"/>
    <w:rsid w:val="00EE6389"/>
    <w:rsid w:val="00F022CC"/>
    <w:rsid w:val="00F114F4"/>
    <w:rsid w:val="00F25DEF"/>
    <w:rsid w:val="00F36A00"/>
    <w:rsid w:val="00F4721F"/>
    <w:rsid w:val="00F73C4A"/>
    <w:rsid w:val="00F77DCA"/>
    <w:rsid w:val="00FC2C61"/>
    <w:rsid w:val="00FF068B"/>
    <w:rsid w:val="00FF45C1"/>
    <w:rsid w:val="00FF55AA"/>
    <w:rsid w:val="06645F28"/>
    <w:rsid w:val="484641F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7DF665"/>
  <w15:docId w15:val="{E78A2792-486A-4540-928B-58869D49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szCs w:val="22"/>
      <w:lang w:val="en-GB" w:eastAsia="en-GB"/>
    </w:rPr>
  </w:style>
  <w:style w:type="paragraph" w:styleId="Heading1">
    <w:name w:val="heading 1"/>
    <w:next w:val="Normal"/>
    <w:link w:val="Heading1Char"/>
    <w:uiPriority w:val="9"/>
    <w:unhideWhenUsed/>
    <w:qFormat/>
    <w:pPr>
      <w:keepNext/>
      <w:keepLines/>
      <w:spacing w:after="4" w:line="259" w:lineRule="auto"/>
      <w:ind w:left="298" w:hanging="10"/>
      <w:outlineLvl w:val="0"/>
    </w:pPr>
    <w:rPr>
      <w:rFonts w:ascii="Calibri" w:eastAsia="Calibri" w:hAnsi="Calibri" w:cs="Calibri"/>
      <w:b/>
      <w:color w:val="0F4761"/>
      <w:sz w:val="32"/>
      <w:szCs w:val="22"/>
      <w:lang w:val="en-GB" w:eastAsia="en-GB"/>
    </w:rPr>
  </w:style>
  <w:style w:type="paragraph" w:styleId="Heading2">
    <w:name w:val="heading 2"/>
    <w:next w:val="Normal"/>
    <w:link w:val="Heading2Char"/>
    <w:uiPriority w:val="9"/>
    <w:unhideWhenUsed/>
    <w:qFormat/>
    <w:pPr>
      <w:keepNext/>
      <w:keepLines/>
      <w:spacing w:line="267" w:lineRule="auto"/>
      <w:ind w:left="129" w:hanging="10"/>
      <w:outlineLvl w:val="1"/>
    </w:pPr>
    <w:rPr>
      <w:rFonts w:ascii="Calibri" w:eastAsia="Calibri" w:hAnsi="Calibri" w:cs="Calibri"/>
      <w:b/>
      <w:color w:val="000000"/>
      <w:sz w:val="24"/>
      <w:szCs w:val="22"/>
      <w:lang w:val="en-GB" w:eastAsia="en-GB"/>
    </w:rPr>
  </w:style>
  <w:style w:type="paragraph" w:styleId="Heading3">
    <w:name w:val="heading 3"/>
    <w:next w:val="Normal"/>
    <w:link w:val="Heading3Char"/>
    <w:uiPriority w:val="9"/>
    <w:unhideWhenUsed/>
    <w:qFormat/>
    <w:pPr>
      <w:keepNext/>
      <w:keepLines/>
      <w:spacing w:line="267" w:lineRule="auto"/>
      <w:ind w:left="129" w:hanging="10"/>
      <w:outlineLvl w:val="2"/>
    </w:pPr>
    <w:rPr>
      <w:rFonts w:ascii="Calibri" w:eastAsia="Calibri" w:hAnsi="Calibri" w:cs="Calibri"/>
      <w:b/>
      <w:color w:val="000000"/>
      <w:sz w:val="24"/>
      <w:szCs w:val="22"/>
      <w:lang w:val="en-GB" w:eastAsia="en-GB"/>
    </w:rPr>
  </w:style>
  <w:style w:type="paragraph" w:styleId="Heading4">
    <w:name w:val="heading 4"/>
    <w:next w:val="Normal"/>
    <w:link w:val="Heading4Char"/>
    <w:uiPriority w:val="9"/>
    <w:unhideWhenUsed/>
    <w:qFormat/>
    <w:pPr>
      <w:keepNext/>
      <w:keepLines/>
      <w:spacing w:line="267" w:lineRule="auto"/>
      <w:ind w:left="129" w:hanging="10"/>
      <w:outlineLvl w:val="3"/>
    </w:pPr>
    <w:rPr>
      <w:rFonts w:ascii="Calibri" w:eastAsia="Calibri" w:hAnsi="Calibri" w:cs="Calibri"/>
      <w:b/>
      <w:color w:val="000000"/>
      <w:sz w:val="24"/>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TOC1">
    <w:name w:val="toc 1"/>
    <w:hidden/>
    <w:uiPriority w:val="39"/>
    <w:qFormat/>
    <w:pPr>
      <w:spacing w:after="96" w:line="259" w:lineRule="auto"/>
      <w:ind w:left="534" w:right="174" w:hanging="10"/>
    </w:pPr>
    <w:rPr>
      <w:rFonts w:ascii="Calibri" w:eastAsia="Calibri" w:hAnsi="Calibri" w:cs="Calibri"/>
      <w:color w:val="000000"/>
      <w:sz w:val="22"/>
      <w:szCs w:val="22"/>
      <w:lang w:val="en-GB" w:eastAsia="en-GB"/>
    </w:rPr>
  </w:style>
  <w:style w:type="paragraph" w:styleId="TOC2">
    <w:name w:val="toc 2"/>
    <w:hidden/>
    <w:uiPriority w:val="39"/>
    <w:qFormat/>
    <w:pPr>
      <w:spacing w:after="97" w:line="259" w:lineRule="auto"/>
      <w:ind w:left="737" w:right="189" w:hanging="10"/>
      <w:jc w:val="right"/>
    </w:pPr>
    <w:rPr>
      <w:rFonts w:ascii="Calibri" w:eastAsia="Calibri" w:hAnsi="Calibri" w:cs="Calibri"/>
      <w:color w:val="000000"/>
      <w:sz w:val="22"/>
      <w:szCs w:val="22"/>
      <w:lang w:val="en-GB" w:eastAsia="en-GB"/>
    </w:rPr>
  </w:style>
  <w:style w:type="character" w:customStyle="1" w:styleId="Heading3Char">
    <w:name w:val="Heading 3 Char"/>
    <w:link w:val="Heading3"/>
    <w:qFormat/>
    <w:rPr>
      <w:rFonts w:ascii="Calibri" w:eastAsia="Calibri" w:hAnsi="Calibri" w:cs="Calibri"/>
      <w:b/>
      <w:color w:val="000000"/>
      <w:sz w:val="24"/>
    </w:rPr>
  </w:style>
  <w:style w:type="character" w:customStyle="1" w:styleId="Heading4Char">
    <w:name w:val="Heading 4 Char"/>
    <w:link w:val="Heading4"/>
    <w:qFormat/>
    <w:rPr>
      <w:rFonts w:ascii="Calibri" w:eastAsia="Calibri" w:hAnsi="Calibri" w:cs="Calibri"/>
      <w:b/>
      <w:color w:val="000000"/>
      <w:sz w:val="24"/>
    </w:rPr>
  </w:style>
  <w:style w:type="character" w:customStyle="1" w:styleId="Heading1Char">
    <w:name w:val="Heading 1 Char"/>
    <w:link w:val="Heading1"/>
    <w:qFormat/>
    <w:rPr>
      <w:rFonts w:ascii="Calibri" w:eastAsia="Calibri" w:hAnsi="Calibri" w:cs="Calibri"/>
      <w:b/>
      <w:color w:val="0F4761"/>
      <w:sz w:val="32"/>
    </w:rPr>
  </w:style>
  <w:style w:type="character" w:customStyle="1" w:styleId="Heading2Char">
    <w:name w:val="Heading 2 Char"/>
    <w:link w:val="Heading2"/>
    <w:qFormat/>
    <w:rPr>
      <w:rFonts w:ascii="Calibri" w:eastAsia="Calibri" w:hAnsi="Calibri" w:cs="Calibri"/>
      <w:b/>
      <w:color w:val="000000"/>
      <w:sz w:val="24"/>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0"/>
      <w:lang w:eastAsia="en-ZA"/>
    </w:rPr>
  </w:style>
  <w:style w:type="character" w:customStyle="1" w:styleId="BalloonTextChar">
    <w:name w:val="Balloon Text Char"/>
    <w:basedOn w:val="DefaultParagraphFont"/>
    <w:link w:val="BalloonText"/>
    <w:uiPriority w:val="99"/>
    <w:semiHidden/>
    <w:rPr>
      <w:rFonts w:ascii="Segoe UI" w:eastAsia="Calibri" w:hAnsi="Segoe UI" w:cs="Segoe UI"/>
      <w:color w:val="000000"/>
      <w:sz w:val="18"/>
      <w:szCs w:val="18"/>
    </w:rPr>
  </w:style>
  <w:style w:type="character" w:customStyle="1" w:styleId="HeaderChar">
    <w:name w:val="Header Char"/>
    <w:basedOn w:val="DefaultParagraphFont"/>
    <w:link w:val="Header"/>
    <w:uiPriority w:val="99"/>
    <w:rPr>
      <w:rFonts w:ascii="Calibri" w:eastAsia="Calibri" w:hAnsi="Calibri" w:cs="Calibri"/>
      <w:color w:val="000000"/>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character" w:styleId="UnresolvedMention">
    <w:name w:val="Unresolved Mention"/>
    <w:basedOn w:val="DefaultParagraphFont"/>
    <w:uiPriority w:val="99"/>
    <w:semiHidden/>
    <w:unhideWhenUsed/>
    <w:rsid w:val="008B21F3"/>
    <w:rPr>
      <w:color w:val="605E5C"/>
      <w:shd w:val="clear" w:color="auto" w:fill="E1DFDD"/>
    </w:rPr>
  </w:style>
  <w:style w:type="character" w:styleId="FollowedHyperlink">
    <w:name w:val="FollowedHyperlink"/>
    <w:basedOn w:val="DefaultParagraphFont"/>
    <w:uiPriority w:val="99"/>
    <w:semiHidden/>
    <w:unhideWhenUsed/>
    <w:rsid w:val="00566E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aarmste.org/conference/" TargetMode="External"/><Relationship Id="rId18" Type="http://schemas.openxmlformats.org/officeDocument/2006/relationships/hyperlink" Target="http://www.saarmste.org/conferenc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irportstaxitransfers.com/carrentals" TargetMode="External"/><Relationship Id="rId7" Type="http://schemas.openxmlformats.org/officeDocument/2006/relationships/image" Target="media/image1.png"/><Relationship Id="rId12" Type="http://schemas.openxmlformats.org/officeDocument/2006/relationships/hyperlink" Target="https://www.saarmste.org/conference/" TargetMode="External"/><Relationship Id="rId17" Type="http://schemas.openxmlformats.org/officeDocument/2006/relationships/hyperlink" Target="http://www.saarmste.org/conferenc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armste.org/conference/" TargetMode="External"/><Relationship Id="rId20" Type="http://schemas.openxmlformats.org/officeDocument/2006/relationships/hyperlink" Target="https://www.booki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armste.org/CONFERENCE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saarmste.org/conference/" TargetMode="External"/><Relationship Id="rId23" Type="http://schemas.openxmlformats.org/officeDocument/2006/relationships/footer" Target="footer2.xml"/><Relationship Id="rId10" Type="http://schemas.openxmlformats.org/officeDocument/2006/relationships/hyperlink" Target="http://www.saarmste.org/CONFERENCES" TargetMode="External"/><Relationship Id="rId19" Type="http://schemas.openxmlformats.org/officeDocument/2006/relationships/hyperlink" Target="https://www.booking.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saarmste.org/conferenc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3016</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Stevonson-Milln</dc:creator>
  <cp:lastModifiedBy>Carolyn Stevonson-Milln</cp:lastModifiedBy>
  <cp:revision>2</cp:revision>
  <cp:lastPrinted>2026-06-22T13:04:00Z</cp:lastPrinted>
  <dcterms:created xsi:type="dcterms:W3CDTF">2026-07-27T12:40:00Z</dcterms:created>
  <dcterms:modified xsi:type="dcterms:W3CDTF">2026-07-27T12:40:00Z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0DFEFE12C9174AFC83559474244A9BE3_13</vt:lpwstr>
  </property>
  <property fmtid="{D5CDD505-2E9C-101B-9397-08002B2CF9AE}" pid="4" name="GrammarlyDocumentId">
    <vt:lpwstr>63d6af20-aa31-4de3-9828-837158e3484f</vt:lpwstr>
  </property>
</Properties>
</file>